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418C" w14:textId="20A4F2EB" w:rsidR="000B4FB2" w:rsidRPr="001469FB" w:rsidRDefault="000B4FB2" w:rsidP="000B4FB2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80FC7">
        <w:rPr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335247D1" wp14:editId="7699D9FD">
            <wp:simplePos x="0" y="0"/>
            <wp:positionH relativeFrom="column">
              <wp:posOffset>-618624</wp:posOffset>
            </wp:positionH>
            <wp:positionV relativeFrom="paragraph">
              <wp:posOffset>-706789</wp:posOffset>
            </wp:positionV>
            <wp:extent cx="1337478" cy="698667"/>
            <wp:effectExtent l="0" t="0" r="0" b="635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78" cy="6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FC7">
        <w:rPr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9264" behindDoc="1" locked="0" layoutInCell="1" allowOverlap="1" wp14:anchorId="074CC08A" wp14:editId="26832AE7">
            <wp:simplePos x="0" y="0"/>
            <wp:positionH relativeFrom="rightMargin">
              <wp:posOffset>-182245</wp:posOffset>
            </wp:positionH>
            <wp:positionV relativeFrom="paragraph">
              <wp:posOffset>-759861</wp:posOffset>
            </wp:positionV>
            <wp:extent cx="615950" cy="721360"/>
            <wp:effectExtent l="0" t="0" r="0" b="254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FC7">
        <w:rPr>
          <w:rFonts w:ascii="Times New Roman"/>
          <w:noProof/>
          <w:sz w:val="8"/>
          <w:szCs w:val="22"/>
          <w:lang w:eastAsia="fr-FR" w:bidi="ar-SA"/>
        </w:rPr>
        <w:drawing>
          <wp:anchor distT="0" distB="0" distL="114300" distR="114300" simplePos="0" relativeHeight="251660288" behindDoc="0" locked="0" layoutInCell="1" allowOverlap="1" wp14:anchorId="11119F4F" wp14:editId="6C1966CC">
            <wp:simplePos x="0" y="0"/>
            <wp:positionH relativeFrom="margin">
              <wp:posOffset>2550695</wp:posOffset>
            </wp:positionH>
            <wp:positionV relativeFrom="paragraph">
              <wp:posOffset>-743518</wp:posOffset>
            </wp:positionV>
            <wp:extent cx="633663" cy="622141"/>
            <wp:effectExtent l="0" t="0" r="0" b="6985"/>
            <wp:wrapNone/>
            <wp:docPr id="87" name="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63" cy="622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B3E">
        <w:rPr>
          <w:rFonts w:asciiTheme="minorHAnsi" w:hAnsiTheme="minorHAnsi" w:cstheme="minorHAnsi"/>
          <w:b/>
          <w:bCs/>
          <w:u w:val="single"/>
        </w:rPr>
        <w:t xml:space="preserve">Annexe </w:t>
      </w:r>
      <w:r>
        <w:rPr>
          <w:rFonts w:asciiTheme="minorHAnsi" w:hAnsiTheme="minorHAnsi" w:cstheme="minorHAnsi"/>
          <w:b/>
          <w:bCs/>
          <w:u w:val="single"/>
        </w:rPr>
        <w:t>B</w:t>
      </w:r>
      <w:r w:rsidRPr="00A33B3E">
        <w:rPr>
          <w:rFonts w:asciiTheme="minorHAnsi" w:hAnsiTheme="minorHAnsi" w:cstheme="minorHAnsi"/>
          <w:b/>
          <w:bCs/>
          <w:u w:val="single"/>
        </w:rPr>
        <w:t xml:space="preserve"> – </w:t>
      </w:r>
      <w:r>
        <w:rPr>
          <w:rFonts w:asciiTheme="minorHAnsi" w:hAnsiTheme="minorHAnsi" w:cstheme="minorHAnsi"/>
          <w:b/>
          <w:bCs/>
          <w:u w:val="single"/>
        </w:rPr>
        <w:t>Liste des pièces justificatives à fournir</w:t>
      </w:r>
    </w:p>
    <w:p w14:paraId="0FABDB1E" w14:textId="77777777" w:rsidR="000B4FB2" w:rsidRPr="00C74AF2" w:rsidRDefault="000B4FB2" w:rsidP="000B4FB2">
      <w:pPr>
        <w:pStyle w:val="Titre2"/>
        <w:jc w:val="center"/>
        <w:rPr>
          <w:rFonts w:ascii="Marianne" w:eastAsiaTheme="minorHAnsi" w:hAnsi="Marianne" w:cstheme="minorBidi"/>
          <w:color w:val="auto"/>
          <w:sz w:val="2"/>
          <w:szCs w:val="2"/>
        </w:rPr>
      </w:pPr>
    </w:p>
    <w:p w14:paraId="32FA6186" w14:textId="2DBAB8D1" w:rsidR="00A9710B" w:rsidRPr="00867549" w:rsidRDefault="007858B6" w:rsidP="001E21A3">
      <w:pPr>
        <w:pStyle w:val="Titre2"/>
        <w:jc w:val="both"/>
        <w:rPr>
          <w:rFonts w:ascii="Marianne" w:eastAsiaTheme="minorHAnsi" w:hAnsi="Marianne" w:cstheme="minorBidi"/>
          <w:color w:val="auto"/>
          <w:sz w:val="20"/>
          <w:szCs w:val="20"/>
        </w:rPr>
      </w:pPr>
      <w:r w:rsidRPr="00867549">
        <w:rPr>
          <w:rFonts w:ascii="Marianne" w:eastAsiaTheme="minorHAnsi" w:hAnsi="Marianne" w:cstheme="minorBidi"/>
          <w:color w:val="auto"/>
          <w:sz w:val="20"/>
          <w:szCs w:val="20"/>
        </w:rPr>
        <w:t xml:space="preserve">Les porteurs de projets sont invités à effectuer leur demande d’aide via la plateforme </w:t>
      </w:r>
      <w:proofErr w:type="spellStart"/>
      <w:r w:rsidRPr="00867549">
        <w:rPr>
          <w:rFonts w:ascii="Marianne" w:eastAsiaTheme="minorHAnsi" w:hAnsi="Marianne" w:cstheme="minorBidi"/>
          <w:color w:val="auto"/>
          <w:sz w:val="20"/>
          <w:szCs w:val="20"/>
        </w:rPr>
        <w:t>CartoGI</w:t>
      </w:r>
      <w:r w:rsidR="0071603A" w:rsidRPr="00867549">
        <w:rPr>
          <w:rFonts w:ascii="Marianne" w:eastAsiaTheme="minorHAnsi" w:hAnsi="Marianne" w:cstheme="minorBidi"/>
          <w:color w:val="auto"/>
          <w:sz w:val="20"/>
          <w:szCs w:val="20"/>
        </w:rPr>
        <w:t>P</w:t>
      </w:r>
      <w:proofErr w:type="spellEnd"/>
      <w:r w:rsidRPr="00867549">
        <w:rPr>
          <w:rFonts w:ascii="Marianne" w:eastAsiaTheme="minorHAnsi" w:hAnsi="Marianne" w:cstheme="minorBidi"/>
          <w:color w:val="auto"/>
          <w:sz w:val="20"/>
          <w:szCs w:val="20"/>
        </w:rPr>
        <w:t xml:space="preserve"> et compléter les informations qui y sont demandé</w:t>
      </w:r>
      <w:r w:rsidR="00AD1E61">
        <w:rPr>
          <w:rFonts w:ascii="Marianne" w:eastAsiaTheme="minorHAnsi" w:hAnsi="Marianne" w:cstheme="minorBidi"/>
          <w:color w:val="auto"/>
          <w:sz w:val="20"/>
          <w:szCs w:val="20"/>
        </w:rPr>
        <w:t>e</w:t>
      </w:r>
      <w:r w:rsidRPr="00867549">
        <w:rPr>
          <w:rFonts w:ascii="Marianne" w:eastAsiaTheme="minorHAnsi" w:hAnsi="Marianne" w:cstheme="minorBidi"/>
          <w:color w:val="auto"/>
          <w:sz w:val="20"/>
          <w:szCs w:val="20"/>
        </w:rPr>
        <w:t>s. Afin de compléter la demande d’aide il est impératif que le bénéficiaire et le déposant possède</w:t>
      </w:r>
      <w:r w:rsidR="00AD1E61">
        <w:rPr>
          <w:rFonts w:ascii="Marianne" w:eastAsiaTheme="minorHAnsi" w:hAnsi="Marianne" w:cstheme="minorBidi"/>
          <w:color w:val="auto"/>
          <w:sz w:val="20"/>
          <w:szCs w:val="20"/>
        </w:rPr>
        <w:t>nt</w:t>
      </w:r>
      <w:r w:rsidRPr="00867549">
        <w:rPr>
          <w:rFonts w:ascii="Marianne" w:eastAsiaTheme="minorHAnsi" w:hAnsi="Marianne" w:cstheme="minorBidi"/>
          <w:color w:val="auto"/>
          <w:sz w:val="20"/>
          <w:szCs w:val="20"/>
        </w:rPr>
        <w:t xml:space="preserve"> un numéro S</w:t>
      </w:r>
      <w:r w:rsidR="00AD1E61">
        <w:rPr>
          <w:rFonts w:ascii="Marianne" w:eastAsiaTheme="minorHAnsi" w:hAnsi="Marianne" w:cstheme="minorBidi"/>
          <w:color w:val="auto"/>
          <w:sz w:val="20"/>
          <w:szCs w:val="20"/>
        </w:rPr>
        <w:t>IRET</w:t>
      </w:r>
      <w:r w:rsidRPr="00867549">
        <w:rPr>
          <w:rFonts w:ascii="Marianne" w:eastAsiaTheme="minorHAnsi" w:hAnsi="Marianne" w:cstheme="minorBidi"/>
          <w:color w:val="auto"/>
          <w:sz w:val="20"/>
          <w:szCs w:val="20"/>
        </w:rPr>
        <w:t>.</w:t>
      </w:r>
      <w:r w:rsidR="00760B8D" w:rsidRPr="00867549">
        <w:rPr>
          <w:rFonts w:ascii="Marianne" w:eastAsiaTheme="minorHAnsi" w:hAnsi="Marianne" w:cstheme="minorBidi"/>
          <w:color w:val="auto"/>
          <w:sz w:val="20"/>
          <w:szCs w:val="20"/>
        </w:rPr>
        <w:t xml:space="preserve"> </w:t>
      </w:r>
      <w:r w:rsidRPr="00867549">
        <w:rPr>
          <w:rFonts w:ascii="Marianne" w:eastAsiaTheme="minorHAnsi" w:hAnsi="Marianne" w:cstheme="minorBidi"/>
          <w:color w:val="auto"/>
          <w:sz w:val="20"/>
          <w:szCs w:val="20"/>
        </w:rPr>
        <w:t>Les pièces suivantes devront être fournies de manière dématérialisée et pourront être demandé</w:t>
      </w:r>
      <w:r w:rsidR="00AD1E61">
        <w:rPr>
          <w:rFonts w:ascii="Marianne" w:eastAsiaTheme="minorHAnsi" w:hAnsi="Marianne" w:cstheme="minorBidi"/>
          <w:color w:val="auto"/>
          <w:sz w:val="20"/>
          <w:szCs w:val="20"/>
        </w:rPr>
        <w:t>e</w:t>
      </w:r>
      <w:r w:rsidRPr="00867549">
        <w:rPr>
          <w:rFonts w:ascii="Marianne" w:eastAsiaTheme="minorHAnsi" w:hAnsi="Marianne" w:cstheme="minorBidi"/>
          <w:color w:val="auto"/>
          <w:sz w:val="20"/>
          <w:szCs w:val="20"/>
        </w:rPr>
        <w:t>s lors de contrôles</w:t>
      </w:r>
      <w:r w:rsidRPr="00867549">
        <w:rPr>
          <w:rFonts w:ascii="Calibri" w:eastAsiaTheme="minorHAnsi" w:hAnsi="Calibri" w:cs="Calibri"/>
          <w:color w:val="auto"/>
          <w:sz w:val="20"/>
          <w:szCs w:val="20"/>
        </w:rPr>
        <w:t> </w:t>
      </w:r>
      <w:r w:rsidRPr="00867549">
        <w:rPr>
          <w:rFonts w:ascii="Marianne" w:eastAsiaTheme="minorHAnsi" w:hAnsi="Marianne" w:cstheme="minorBidi"/>
          <w:color w:val="auto"/>
          <w:sz w:val="20"/>
          <w:szCs w:val="20"/>
        </w:rPr>
        <w:t xml:space="preserve">: </w:t>
      </w:r>
    </w:p>
    <w:p w14:paraId="66527917" w14:textId="727AED4A" w:rsidR="00E51A8A" w:rsidRDefault="007858B6" w:rsidP="00DD55C7">
      <w:pPr>
        <w:pStyle w:val="Titre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Lors de la demande d’aide </w:t>
      </w:r>
    </w:p>
    <w:tbl>
      <w:tblPr>
        <w:tblStyle w:val="Grilledutableau"/>
        <w:tblW w:w="10736" w:type="dxa"/>
        <w:tblInd w:w="-856" w:type="dxa"/>
        <w:tblLook w:val="04A0" w:firstRow="1" w:lastRow="0" w:firstColumn="1" w:lastColumn="0" w:noHBand="0" w:noVBand="1"/>
      </w:tblPr>
      <w:tblGrid>
        <w:gridCol w:w="1844"/>
        <w:gridCol w:w="6520"/>
        <w:gridCol w:w="2372"/>
      </w:tblGrid>
      <w:tr w:rsidR="00614280" w:rsidRPr="00DD55C7" w14:paraId="7D908A8C" w14:textId="77777777" w:rsidTr="00437FDD">
        <w:tc>
          <w:tcPr>
            <w:tcW w:w="1844" w:type="dxa"/>
            <w:shd w:val="clear" w:color="auto" w:fill="0070C0"/>
          </w:tcPr>
          <w:p w14:paraId="6B502163" w14:textId="4F31F81C" w:rsidR="00614280" w:rsidRPr="00DD55C7" w:rsidRDefault="00614280" w:rsidP="00CA3D3C">
            <w:pPr>
              <w:jc w:val="center"/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</w:pPr>
            <w:r w:rsidRPr="00DD55C7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 xml:space="preserve">Au dépôt </w:t>
            </w:r>
          </w:p>
        </w:tc>
        <w:tc>
          <w:tcPr>
            <w:tcW w:w="8892" w:type="dxa"/>
            <w:gridSpan w:val="2"/>
            <w:shd w:val="clear" w:color="auto" w:fill="0070C0"/>
          </w:tcPr>
          <w:p w14:paraId="1C582BAF" w14:textId="3E7DBD14" w:rsidR="00614280" w:rsidRPr="00DD55C7" w:rsidRDefault="00614280" w:rsidP="002D6B6F">
            <w:pPr>
              <w:jc w:val="center"/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</w:pPr>
            <w:r w:rsidRPr="000415BD">
              <w:rPr>
                <w:rFonts w:ascii="Marianne" w:hAnsi="Marianne"/>
                <w:b/>
                <w:bCs/>
                <w:color w:val="FFFFFF" w:themeColor="background1"/>
                <w:sz w:val="24"/>
                <w:szCs w:val="24"/>
              </w:rPr>
              <w:t xml:space="preserve">A déposer dans </w:t>
            </w:r>
            <w:proofErr w:type="spellStart"/>
            <w:r w:rsidRPr="000415BD">
              <w:rPr>
                <w:rFonts w:ascii="Marianne" w:hAnsi="Marianne"/>
                <w:b/>
                <w:bCs/>
                <w:color w:val="FFFFFF" w:themeColor="background1"/>
                <w:sz w:val="24"/>
                <w:szCs w:val="24"/>
              </w:rPr>
              <w:t>CartoGIP</w:t>
            </w:r>
            <w:proofErr w:type="spellEnd"/>
          </w:p>
        </w:tc>
      </w:tr>
      <w:tr w:rsidR="00C41827" w:rsidRPr="00DD55C7" w14:paraId="4921EA87" w14:textId="77777777" w:rsidTr="00C74AF2">
        <w:tc>
          <w:tcPr>
            <w:tcW w:w="1844" w:type="dxa"/>
            <w:shd w:val="clear" w:color="auto" w:fill="0070C0"/>
          </w:tcPr>
          <w:p w14:paraId="4DEB2805" w14:textId="77777777" w:rsidR="00614280" w:rsidRPr="00DD55C7" w:rsidRDefault="00614280" w:rsidP="00614280">
            <w:pPr>
              <w:jc w:val="center"/>
              <w:rPr>
                <w:rFonts w:ascii="Marianne" w:hAnsi="Marianne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0070C0"/>
          </w:tcPr>
          <w:p w14:paraId="516B1BA9" w14:textId="698D0C3C" w:rsidR="00614280" w:rsidRPr="00DD55C7" w:rsidRDefault="00614280" w:rsidP="00614280">
            <w:pPr>
              <w:jc w:val="center"/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</w:pPr>
            <w:r w:rsidRPr="00DD55C7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Pièces administratives</w:t>
            </w:r>
          </w:p>
        </w:tc>
        <w:tc>
          <w:tcPr>
            <w:tcW w:w="2372" w:type="dxa"/>
            <w:shd w:val="clear" w:color="auto" w:fill="0070C0"/>
          </w:tcPr>
          <w:p w14:paraId="1511060D" w14:textId="0173B279" w:rsidR="00614280" w:rsidRPr="00DD55C7" w:rsidRDefault="004C5EC2" w:rsidP="00614280">
            <w:pPr>
              <w:jc w:val="center"/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</w:pPr>
            <w:r w:rsidRPr="00DD55C7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Type de bénéficiaire</w:t>
            </w:r>
          </w:p>
        </w:tc>
      </w:tr>
      <w:tr w:rsidR="002978A0" w:rsidRPr="00DD55C7" w14:paraId="6359C81C" w14:textId="77777777" w:rsidTr="00C74AF2">
        <w:tc>
          <w:tcPr>
            <w:tcW w:w="1844" w:type="dxa"/>
            <w:vMerge w:val="restart"/>
          </w:tcPr>
          <w:p w14:paraId="1F788F52" w14:textId="7E9ADAD7" w:rsidR="002978A0" w:rsidRPr="00DD55C7" w:rsidRDefault="002978A0" w:rsidP="002978A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6F1EFF8C" w14:textId="31D22011" w:rsidR="002978A0" w:rsidRPr="00DD55C7" w:rsidRDefault="002978A0" w:rsidP="003B55FD">
            <w:pPr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Mandat de gestion</w:t>
            </w:r>
            <w:r w:rsidR="006474BE">
              <w:rPr>
                <w:rFonts w:ascii="Marianne" w:hAnsi="Marianne"/>
                <w:sz w:val="20"/>
                <w:szCs w:val="20"/>
              </w:rPr>
              <w:t xml:space="preserve"> (Annexe C)</w:t>
            </w:r>
          </w:p>
        </w:tc>
        <w:tc>
          <w:tcPr>
            <w:tcW w:w="2372" w:type="dxa"/>
            <w:vAlign w:val="center"/>
          </w:tcPr>
          <w:p w14:paraId="133E97FF" w14:textId="13AD0853" w:rsidR="002978A0" w:rsidRPr="00DD55C7" w:rsidRDefault="002978A0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Bénéficiaire ayant donné mandat de gestion à une tierce personne morale ou physique</w:t>
            </w:r>
          </w:p>
        </w:tc>
      </w:tr>
      <w:tr w:rsidR="002978A0" w:rsidRPr="00DD55C7" w14:paraId="2B0ED462" w14:textId="77777777" w:rsidTr="00C74AF2">
        <w:tc>
          <w:tcPr>
            <w:tcW w:w="1844" w:type="dxa"/>
            <w:vMerge/>
          </w:tcPr>
          <w:p w14:paraId="1B96613D" w14:textId="77777777" w:rsidR="002978A0" w:rsidRPr="00DD55C7" w:rsidRDefault="002978A0" w:rsidP="00614280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731D0ECA" w14:textId="6A2754E7" w:rsidR="002978A0" w:rsidRPr="00DD55C7" w:rsidRDefault="002978A0" w:rsidP="003B55FD">
            <w:pPr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Mandat de paiement</w:t>
            </w:r>
            <w:r w:rsidR="006474BE">
              <w:rPr>
                <w:rFonts w:ascii="Marianne" w:hAnsi="Marianne"/>
                <w:sz w:val="20"/>
                <w:szCs w:val="20"/>
              </w:rPr>
              <w:t xml:space="preserve"> (Annexe C)</w:t>
            </w:r>
          </w:p>
        </w:tc>
        <w:tc>
          <w:tcPr>
            <w:tcW w:w="2372" w:type="dxa"/>
            <w:vAlign w:val="center"/>
          </w:tcPr>
          <w:p w14:paraId="3CCD4CFA" w14:textId="23FAAC5E" w:rsidR="002978A0" w:rsidRPr="00DD55C7" w:rsidRDefault="002978A0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 xml:space="preserve">Bénéficiaire ayant donné mandat de </w:t>
            </w:r>
            <w:r w:rsidR="003D2A99">
              <w:rPr>
                <w:rFonts w:ascii="Marianne" w:hAnsi="Marianne"/>
                <w:sz w:val="20"/>
                <w:szCs w:val="20"/>
              </w:rPr>
              <w:t>paiement</w:t>
            </w:r>
            <w:r w:rsidRPr="00DD55C7">
              <w:rPr>
                <w:rFonts w:ascii="Marianne" w:hAnsi="Marianne"/>
                <w:sz w:val="20"/>
                <w:szCs w:val="20"/>
              </w:rPr>
              <w:t xml:space="preserve"> à une tierce personne morale ou physique</w:t>
            </w:r>
          </w:p>
        </w:tc>
      </w:tr>
      <w:tr w:rsidR="002978A0" w:rsidRPr="00DD55C7" w14:paraId="78D41882" w14:textId="77777777" w:rsidTr="00C74AF2">
        <w:tc>
          <w:tcPr>
            <w:tcW w:w="1844" w:type="dxa"/>
            <w:vMerge/>
          </w:tcPr>
          <w:p w14:paraId="501A9585" w14:textId="77777777" w:rsidR="002978A0" w:rsidRPr="00DD55C7" w:rsidRDefault="002978A0" w:rsidP="00614280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26E6E017" w14:textId="4437E4AD" w:rsidR="002978A0" w:rsidRPr="00DD55C7" w:rsidRDefault="002978A0" w:rsidP="003B55FD">
            <w:pPr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RIB du mandataire et libellé du compte du mandataire</w:t>
            </w:r>
          </w:p>
        </w:tc>
        <w:tc>
          <w:tcPr>
            <w:tcW w:w="2372" w:type="dxa"/>
            <w:vAlign w:val="center"/>
          </w:tcPr>
          <w:p w14:paraId="022FA4DB" w14:textId="17F0114D" w:rsidR="002978A0" w:rsidRPr="00DD55C7" w:rsidRDefault="002978A0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Tous les dossiers avec mandat de paiement</w:t>
            </w:r>
          </w:p>
        </w:tc>
      </w:tr>
      <w:tr w:rsidR="002978A0" w:rsidRPr="00DD55C7" w14:paraId="323C9906" w14:textId="77777777" w:rsidTr="00C74AF2">
        <w:tc>
          <w:tcPr>
            <w:tcW w:w="1844" w:type="dxa"/>
            <w:vMerge/>
          </w:tcPr>
          <w:p w14:paraId="7FD47825" w14:textId="77777777" w:rsidR="002978A0" w:rsidRPr="00DD55C7" w:rsidRDefault="002978A0" w:rsidP="00614280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15121D94" w14:textId="51ED77DB" w:rsidR="002978A0" w:rsidRPr="00DD55C7" w:rsidRDefault="002978A0" w:rsidP="003B55FD">
            <w:pPr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Pouvoirs et délégations de signature</w:t>
            </w:r>
          </w:p>
        </w:tc>
        <w:tc>
          <w:tcPr>
            <w:tcW w:w="2372" w:type="dxa"/>
            <w:vAlign w:val="center"/>
          </w:tcPr>
          <w:p w14:paraId="73056D3C" w14:textId="4D6A913A" w:rsidR="002978A0" w:rsidRPr="00DD55C7" w:rsidRDefault="002978A0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commentRangeStart w:id="0"/>
            <w:r w:rsidRPr="00DD55C7">
              <w:rPr>
                <w:rFonts w:ascii="Marianne" w:hAnsi="Marianne"/>
                <w:sz w:val="20"/>
                <w:szCs w:val="20"/>
              </w:rPr>
              <w:t xml:space="preserve">Tous les dossiers avec mandats + dossier </w:t>
            </w:r>
            <w:r w:rsidRPr="00DD55C7">
              <w:rPr>
                <w:rFonts w:ascii="Marianne" w:hAnsi="Marianne" w:cs="Tahoma"/>
                <w:iCs/>
                <w:sz w:val="20"/>
                <w:szCs w:val="20"/>
              </w:rPr>
              <w:t>cas de délégation au demandeur</w:t>
            </w:r>
            <w:commentRangeEnd w:id="0"/>
            <w:r w:rsidR="00A472D7">
              <w:rPr>
                <w:rStyle w:val="Marquedecommentaire"/>
                <w:kern w:val="0"/>
                <w14:ligatures w14:val="none"/>
              </w:rPr>
              <w:commentReference w:id="0"/>
            </w:r>
          </w:p>
        </w:tc>
      </w:tr>
      <w:tr w:rsidR="002978A0" w:rsidRPr="00DD55C7" w14:paraId="5EE41B38" w14:textId="77777777" w:rsidTr="00C74AF2">
        <w:trPr>
          <w:trHeight w:val="531"/>
        </w:trPr>
        <w:tc>
          <w:tcPr>
            <w:tcW w:w="1844" w:type="dxa"/>
            <w:vMerge/>
          </w:tcPr>
          <w:p w14:paraId="3E8A9C67" w14:textId="77777777" w:rsidR="002978A0" w:rsidRPr="00DD55C7" w:rsidRDefault="002978A0" w:rsidP="00614280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669EEA9D" w14:textId="50AAD19A" w:rsidR="006953BE" w:rsidRPr="00DD55C7" w:rsidRDefault="002978A0" w:rsidP="003B55FD">
            <w:pPr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Liste nominative des propriétaires dont les propriétés sont regroupées</w:t>
            </w:r>
          </w:p>
        </w:tc>
        <w:tc>
          <w:tcPr>
            <w:tcW w:w="2372" w:type="dxa"/>
            <w:vAlign w:val="center"/>
          </w:tcPr>
          <w:p w14:paraId="799B8902" w14:textId="19D29398" w:rsidR="002978A0" w:rsidRPr="00DD55C7" w:rsidRDefault="002978A0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Structure de regroupement</w:t>
            </w:r>
          </w:p>
        </w:tc>
      </w:tr>
      <w:tr w:rsidR="002978A0" w:rsidRPr="00DD55C7" w14:paraId="682697CB" w14:textId="77777777" w:rsidTr="00C74AF2">
        <w:trPr>
          <w:trHeight w:val="264"/>
        </w:trPr>
        <w:tc>
          <w:tcPr>
            <w:tcW w:w="1844" w:type="dxa"/>
            <w:vMerge/>
          </w:tcPr>
          <w:p w14:paraId="063DA490" w14:textId="77777777" w:rsidR="002978A0" w:rsidRPr="00DD55C7" w:rsidRDefault="002978A0" w:rsidP="00614280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05DECD2E" w14:textId="7D308110" w:rsidR="006953BE" w:rsidRPr="00DD55C7" w:rsidRDefault="002978A0" w:rsidP="003B55FD">
            <w:pPr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 xml:space="preserve">Attestation contrôle de cumul </w:t>
            </w:r>
            <w:commentRangeStart w:id="1"/>
            <w:r w:rsidRPr="00DD55C7">
              <w:rPr>
                <w:rFonts w:ascii="Marianne" w:hAnsi="Marianne"/>
                <w:sz w:val="20"/>
                <w:szCs w:val="20"/>
              </w:rPr>
              <w:t>d’aides</w:t>
            </w:r>
            <w:commentRangeEnd w:id="1"/>
            <w:r w:rsidR="0007497E">
              <w:rPr>
                <w:rStyle w:val="Marquedecommentaire"/>
                <w:kern w:val="0"/>
                <w14:ligatures w14:val="none"/>
              </w:rPr>
              <w:commentReference w:id="1"/>
            </w:r>
            <w:r w:rsidRPr="00DD55C7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9D552D">
              <w:rPr>
                <w:rFonts w:ascii="Marianne" w:hAnsi="Marianne"/>
                <w:sz w:val="20"/>
                <w:szCs w:val="20"/>
              </w:rPr>
              <w:t>(Annexe I)</w:t>
            </w:r>
          </w:p>
        </w:tc>
        <w:tc>
          <w:tcPr>
            <w:tcW w:w="2372" w:type="dxa"/>
            <w:vAlign w:val="center"/>
          </w:tcPr>
          <w:p w14:paraId="4F721F46" w14:textId="53A82362" w:rsidR="002978A0" w:rsidRPr="00A0252C" w:rsidRDefault="002978A0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Tous</w:t>
            </w:r>
          </w:p>
        </w:tc>
      </w:tr>
      <w:tr w:rsidR="00C41827" w:rsidRPr="00DD55C7" w14:paraId="7CBE61CE" w14:textId="77777777" w:rsidTr="00C74AF2">
        <w:tc>
          <w:tcPr>
            <w:tcW w:w="1844" w:type="dxa"/>
            <w:shd w:val="clear" w:color="auto" w:fill="0070C0"/>
          </w:tcPr>
          <w:p w14:paraId="6886E5B0" w14:textId="7EF87A36" w:rsidR="00614280" w:rsidRPr="00DD55C7" w:rsidRDefault="00614280" w:rsidP="00614280">
            <w:pPr>
              <w:jc w:val="center"/>
              <w:rPr>
                <w:rFonts w:ascii="Marianne" w:hAnsi="Marianne"/>
                <w:color w:val="FFFFFF" w:themeColor="background1"/>
                <w:sz w:val="20"/>
                <w:szCs w:val="20"/>
              </w:rPr>
            </w:pPr>
            <w:r w:rsidRPr="00DD55C7">
              <w:rPr>
                <w:rFonts w:ascii="Marianne" w:hAnsi="Marianne"/>
                <w:color w:val="FFFFFF" w:themeColor="background1"/>
                <w:sz w:val="20"/>
                <w:szCs w:val="20"/>
              </w:rPr>
              <w:t>Par Volet/opération</w:t>
            </w:r>
          </w:p>
        </w:tc>
        <w:tc>
          <w:tcPr>
            <w:tcW w:w="6520" w:type="dxa"/>
            <w:shd w:val="clear" w:color="auto" w:fill="0070C0"/>
          </w:tcPr>
          <w:p w14:paraId="1A2687C7" w14:textId="7094FB4C" w:rsidR="00614280" w:rsidRPr="00DD55C7" w:rsidRDefault="00614280" w:rsidP="00614280">
            <w:pPr>
              <w:jc w:val="center"/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</w:pPr>
            <w:r w:rsidRPr="00DD55C7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Pièces techniques</w:t>
            </w:r>
          </w:p>
        </w:tc>
        <w:tc>
          <w:tcPr>
            <w:tcW w:w="2372" w:type="dxa"/>
            <w:shd w:val="clear" w:color="auto" w:fill="0070C0"/>
          </w:tcPr>
          <w:p w14:paraId="533393EA" w14:textId="28FF00E4" w:rsidR="00614280" w:rsidRPr="00DD55C7" w:rsidRDefault="004C5EC2" w:rsidP="00614280">
            <w:pPr>
              <w:jc w:val="center"/>
              <w:rPr>
                <w:rFonts w:ascii="Marianne" w:hAnsi="Marianne"/>
                <w:color w:val="FFFFFF" w:themeColor="background1"/>
                <w:sz w:val="20"/>
                <w:szCs w:val="20"/>
              </w:rPr>
            </w:pPr>
            <w:r w:rsidRPr="00DD55C7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Type de bénéficiaire</w:t>
            </w:r>
          </w:p>
        </w:tc>
      </w:tr>
      <w:tr w:rsidR="00DD55C7" w:rsidRPr="00DD55C7" w14:paraId="43AB64EB" w14:textId="77777777" w:rsidTr="00C74AF2">
        <w:trPr>
          <w:trHeight w:val="742"/>
        </w:trPr>
        <w:tc>
          <w:tcPr>
            <w:tcW w:w="1844" w:type="dxa"/>
          </w:tcPr>
          <w:p w14:paraId="0C1B3413" w14:textId="1D75582D" w:rsidR="00614280" w:rsidRPr="00DD55C7" w:rsidRDefault="00614280" w:rsidP="00DD55C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Tous</w:t>
            </w:r>
          </w:p>
        </w:tc>
        <w:tc>
          <w:tcPr>
            <w:tcW w:w="6520" w:type="dxa"/>
          </w:tcPr>
          <w:p w14:paraId="0AA96212" w14:textId="55C23F19" w:rsidR="00614280" w:rsidRPr="00DD55C7" w:rsidRDefault="00614280" w:rsidP="002D6D5F">
            <w:pPr>
              <w:spacing w:line="259" w:lineRule="auto"/>
              <w:rPr>
                <w:sz w:val="20"/>
                <w:szCs w:val="20"/>
              </w:rPr>
            </w:pPr>
            <w:r w:rsidRPr="00DD55C7">
              <w:rPr>
                <w:rFonts w:ascii="Marianne" w:hAnsi="Marianne" w:cs="Arial"/>
                <w:sz w:val="20"/>
                <w:szCs w:val="20"/>
              </w:rPr>
              <w:t xml:space="preserve">Numéro du DGD agréé avec </w:t>
            </w:r>
            <w:r w:rsidRPr="00DD55C7">
              <w:rPr>
                <w:rFonts w:ascii="Marianne" w:hAnsi="Marianne"/>
                <w:sz w:val="20"/>
                <w:szCs w:val="20"/>
              </w:rPr>
              <w:t xml:space="preserve">la date d'agrément et la date de fin de validité </w:t>
            </w:r>
            <w:r w:rsidR="003456D4">
              <w:rPr>
                <w:rFonts w:ascii="Marianne" w:hAnsi="Marianne" w:cs="Arial"/>
                <w:sz w:val="20"/>
                <w:szCs w:val="20"/>
              </w:rPr>
              <w:t>ou</w:t>
            </w:r>
            <w:r w:rsidRPr="00DD55C7">
              <w:rPr>
                <w:rFonts w:ascii="Marianne" w:hAnsi="Marianne" w:cs="Arial"/>
                <w:sz w:val="20"/>
                <w:szCs w:val="20"/>
              </w:rPr>
              <w:t xml:space="preserve"> attestation de demande de coupe et courrier attestant du dépôt de DGD ou de </w:t>
            </w:r>
            <w:r w:rsidR="008F294D">
              <w:rPr>
                <w:rFonts w:ascii="Marianne" w:hAnsi="Marianne" w:cs="Arial"/>
                <w:sz w:val="20"/>
                <w:szCs w:val="20"/>
              </w:rPr>
              <w:t xml:space="preserve">la </w:t>
            </w:r>
            <w:r w:rsidRPr="00DD55C7">
              <w:rPr>
                <w:rFonts w:ascii="Marianne" w:hAnsi="Marianne" w:cs="Arial"/>
                <w:sz w:val="20"/>
                <w:szCs w:val="20"/>
              </w:rPr>
              <w:t xml:space="preserve">demande d’avenant au DGD </w:t>
            </w:r>
          </w:p>
        </w:tc>
        <w:tc>
          <w:tcPr>
            <w:tcW w:w="2372" w:type="dxa"/>
            <w:vAlign w:val="center"/>
          </w:tcPr>
          <w:p w14:paraId="1F24039D" w14:textId="5ED4C8C7" w:rsidR="00614280" w:rsidRPr="00DD55C7" w:rsidRDefault="00614280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Tous</w:t>
            </w:r>
          </w:p>
        </w:tc>
      </w:tr>
      <w:tr w:rsidR="00C41827" w:rsidRPr="00DD55C7" w14:paraId="5473B393" w14:textId="77777777" w:rsidTr="00C74AF2">
        <w:tc>
          <w:tcPr>
            <w:tcW w:w="1844" w:type="dxa"/>
          </w:tcPr>
          <w:p w14:paraId="5A7435BE" w14:textId="39C47D75" w:rsidR="00614280" w:rsidRPr="00DD55C7" w:rsidRDefault="00614280" w:rsidP="00DD55C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Tous</w:t>
            </w:r>
          </w:p>
        </w:tc>
        <w:tc>
          <w:tcPr>
            <w:tcW w:w="6520" w:type="dxa"/>
          </w:tcPr>
          <w:p w14:paraId="373EA4DF" w14:textId="0E1E2364" w:rsidR="00614280" w:rsidRPr="009D6C8B" w:rsidRDefault="00614280" w:rsidP="009D6C8B">
            <w:pPr>
              <w:autoSpaceDE w:val="0"/>
              <w:autoSpaceDN w:val="0"/>
              <w:adjustRightInd w:val="0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Délibération</w:t>
            </w:r>
            <w:r w:rsidR="004D396C">
              <w:rPr>
                <w:rFonts w:ascii="Marianne" w:hAnsi="Marianne"/>
                <w:sz w:val="20"/>
                <w:szCs w:val="20"/>
              </w:rPr>
              <w:t xml:space="preserve"> de la</w:t>
            </w:r>
            <w:r w:rsidRPr="00DD55C7">
              <w:rPr>
                <w:rFonts w:ascii="Marianne" w:hAnsi="Marianne"/>
                <w:sz w:val="20"/>
                <w:szCs w:val="20"/>
              </w:rPr>
              <w:t xml:space="preserve"> commune forestière demandant à l’ONF un document d’aménagement ou un avenant ou arrêté portant approbation de l’aménagement de la forêt communale</w:t>
            </w:r>
          </w:p>
        </w:tc>
        <w:tc>
          <w:tcPr>
            <w:tcW w:w="2372" w:type="dxa"/>
            <w:vAlign w:val="center"/>
          </w:tcPr>
          <w:p w14:paraId="7947D999" w14:textId="7D9C9FBB" w:rsidR="00614280" w:rsidRPr="00DD55C7" w:rsidRDefault="00614280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Commune forestière</w:t>
            </w:r>
          </w:p>
        </w:tc>
      </w:tr>
      <w:tr w:rsidR="004376F2" w:rsidRPr="00DD55C7" w14:paraId="38BAD806" w14:textId="77777777" w:rsidTr="00C74AF2">
        <w:tc>
          <w:tcPr>
            <w:tcW w:w="1844" w:type="dxa"/>
          </w:tcPr>
          <w:p w14:paraId="70B85701" w14:textId="40C6E82B" w:rsidR="004376F2" w:rsidRPr="00DD55C7" w:rsidRDefault="004376F2" w:rsidP="00DD55C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Tous</w:t>
            </w:r>
          </w:p>
        </w:tc>
        <w:tc>
          <w:tcPr>
            <w:tcW w:w="6520" w:type="dxa"/>
          </w:tcPr>
          <w:p w14:paraId="6AEEC349" w14:textId="42F6741E" w:rsidR="004376F2" w:rsidRPr="009D6C8B" w:rsidRDefault="004376F2" w:rsidP="00614280">
            <w:pPr>
              <w:autoSpaceDE w:val="0"/>
              <w:autoSpaceDN w:val="0"/>
              <w:adjustRightInd w:val="0"/>
              <w:rPr>
                <w:rFonts w:ascii="Marianne" w:hAnsi="Marianne" w:cs="Calibri"/>
                <w:sz w:val="20"/>
                <w:szCs w:val="20"/>
              </w:rPr>
            </w:pPr>
            <w:r w:rsidRPr="004376F2">
              <w:rPr>
                <w:rFonts w:ascii="Marianne" w:hAnsi="Marianne" w:cs="Calibri"/>
                <w:sz w:val="20"/>
                <w:szCs w:val="20"/>
              </w:rPr>
              <w:t xml:space="preserve">Fiche diagnostic </w:t>
            </w:r>
            <w:r w:rsidR="000D0F0E">
              <w:rPr>
                <w:rFonts w:ascii="Marianne" w:hAnsi="Marianne" w:cs="Calibri"/>
                <w:sz w:val="20"/>
                <w:szCs w:val="20"/>
              </w:rPr>
              <w:t xml:space="preserve">(Annexe D) </w:t>
            </w:r>
            <w:r w:rsidRPr="004376F2">
              <w:rPr>
                <w:rFonts w:ascii="Marianne" w:hAnsi="Marianne" w:cs="Calibri"/>
                <w:sz w:val="20"/>
                <w:szCs w:val="20"/>
              </w:rPr>
              <w:t>visée par un GFP</w:t>
            </w:r>
          </w:p>
        </w:tc>
        <w:tc>
          <w:tcPr>
            <w:tcW w:w="2372" w:type="dxa"/>
            <w:vAlign w:val="center"/>
          </w:tcPr>
          <w:p w14:paraId="64C6C685" w14:textId="0B7C008E" w:rsidR="004376F2" w:rsidRPr="00DD55C7" w:rsidRDefault="004376F2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Tous</w:t>
            </w:r>
          </w:p>
        </w:tc>
      </w:tr>
      <w:tr w:rsidR="00A312B7" w:rsidRPr="00DD55C7" w14:paraId="69280DDC" w14:textId="77777777" w:rsidTr="00C74AF2">
        <w:tc>
          <w:tcPr>
            <w:tcW w:w="1844" w:type="dxa"/>
          </w:tcPr>
          <w:p w14:paraId="5B6613DE" w14:textId="1AE1E5D1" w:rsidR="00A312B7" w:rsidRDefault="00A312B7" w:rsidP="00DD55C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Tous</w:t>
            </w:r>
          </w:p>
        </w:tc>
        <w:tc>
          <w:tcPr>
            <w:tcW w:w="6520" w:type="dxa"/>
          </w:tcPr>
          <w:p w14:paraId="76150FF9" w14:textId="0968050C" w:rsidR="00A312B7" w:rsidRPr="004376F2" w:rsidRDefault="00A312B7" w:rsidP="004376F2">
            <w:pPr>
              <w:autoSpaceDE w:val="0"/>
              <w:autoSpaceDN w:val="0"/>
              <w:adjustRightInd w:val="0"/>
              <w:rPr>
                <w:rFonts w:ascii="Marianne" w:hAnsi="Marianne" w:cs="Calibri"/>
                <w:sz w:val="20"/>
                <w:szCs w:val="20"/>
              </w:rPr>
            </w:pPr>
            <w:r>
              <w:rPr>
                <w:rFonts w:ascii="Marianne" w:hAnsi="Marianne" w:cs="Calibri"/>
                <w:sz w:val="20"/>
                <w:szCs w:val="20"/>
              </w:rPr>
              <w:t>Annexe financière (Annexe G)</w:t>
            </w:r>
          </w:p>
        </w:tc>
        <w:tc>
          <w:tcPr>
            <w:tcW w:w="2372" w:type="dxa"/>
            <w:vAlign w:val="center"/>
          </w:tcPr>
          <w:p w14:paraId="2112CBFB" w14:textId="14C5D5D3" w:rsidR="00A312B7" w:rsidRDefault="005A4CD6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Tous</w:t>
            </w:r>
          </w:p>
        </w:tc>
      </w:tr>
      <w:tr w:rsidR="005A4CD6" w:rsidRPr="00DD55C7" w14:paraId="25098D08" w14:textId="77777777" w:rsidTr="00C74AF2">
        <w:tc>
          <w:tcPr>
            <w:tcW w:w="1844" w:type="dxa"/>
          </w:tcPr>
          <w:p w14:paraId="4D3F7576" w14:textId="79DFF12D" w:rsidR="005A4CD6" w:rsidRDefault="005A4CD6" w:rsidP="00DD55C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Tous</w:t>
            </w:r>
          </w:p>
        </w:tc>
        <w:tc>
          <w:tcPr>
            <w:tcW w:w="6520" w:type="dxa"/>
          </w:tcPr>
          <w:p w14:paraId="1689FD59" w14:textId="7696497D" w:rsidR="00814655" w:rsidRDefault="005A4CD6" w:rsidP="004376F2">
            <w:pPr>
              <w:autoSpaceDE w:val="0"/>
              <w:autoSpaceDN w:val="0"/>
              <w:adjustRightInd w:val="0"/>
              <w:rPr>
                <w:rFonts w:ascii="Marianne" w:hAnsi="Marianne" w:cs="Calibri"/>
                <w:sz w:val="20"/>
                <w:szCs w:val="20"/>
              </w:rPr>
            </w:pPr>
            <w:r>
              <w:rPr>
                <w:rFonts w:ascii="Marianne" w:hAnsi="Marianne" w:cs="Calibri"/>
                <w:sz w:val="20"/>
                <w:szCs w:val="20"/>
              </w:rPr>
              <w:t>Plan de travaux (Annexe F)</w:t>
            </w:r>
          </w:p>
        </w:tc>
        <w:tc>
          <w:tcPr>
            <w:tcW w:w="2372" w:type="dxa"/>
            <w:vAlign w:val="center"/>
          </w:tcPr>
          <w:p w14:paraId="46C8EBC4" w14:textId="04A8CD35" w:rsidR="005A4CD6" w:rsidRDefault="005A4CD6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Tous</w:t>
            </w:r>
          </w:p>
        </w:tc>
      </w:tr>
      <w:tr w:rsidR="00814655" w:rsidRPr="00DD55C7" w14:paraId="0DBCA94A" w14:textId="77777777" w:rsidTr="00C74AF2">
        <w:tc>
          <w:tcPr>
            <w:tcW w:w="1844" w:type="dxa"/>
          </w:tcPr>
          <w:p w14:paraId="163F554E" w14:textId="77777777" w:rsidR="00814655" w:rsidRDefault="00EF336B" w:rsidP="00DD55C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Volets 1a, 1b, 1c, 2a, 2b, 3a, 3b.</w:t>
            </w:r>
          </w:p>
          <w:p w14:paraId="63B5E0DF" w14:textId="4A9FD910" w:rsidR="00EF336B" w:rsidRPr="00DD55C7" w:rsidRDefault="00EF336B" w:rsidP="00DD55C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Opérations 1 et 2</w:t>
            </w:r>
          </w:p>
        </w:tc>
        <w:tc>
          <w:tcPr>
            <w:tcW w:w="6520" w:type="dxa"/>
          </w:tcPr>
          <w:p w14:paraId="1490632D" w14:textId="5044D132" w:rsidR="00814655" w:rsidRDefault="00814655" w:rsidP="00814655">
            <w:pPr>
              <w:autoSpaceDE w:val="0"/>
              <w:autoSpaceDN w:val="0"/>
              <w:adjustRightInd w:val="0"/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</w:pPr>
            <w:r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Si peuplement sur pied au moment de la demande</w:t>
            </w:r>
            <w:r>
              <w:rPr>
                <w:rFonts w:ascii="Calibri" w:eastAsia="Times New Roman" w:hAnsi="Calibri" w:cs="Calibri"/>
                <w:color w:val="00000A"/>
                <w:sz w:val="20"/>
                <w:szCs w:val="20"/>
                <w:shd w:val="clear" w:color="auto" w:fill="FFFFFF"/>
                <w:lang w:eastAsia="fr-FR"/>
              </w:rPr>
              <w:t> </w:t>
            </w:r>
            <w:r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 xml:space="preserve">: </w:t>
            </w:r>
            <w:r w:rsidR="00A458B3"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a</w:t>
            </w:r>
            <w:r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ttestation de la valeur estimée de la récolte</w:t>
            </w:r>
          </w:p>
          <w:p w14:paraId="5380C226" w14:textId="1527C737" w:rsidR="00814655" w:rsidRPr="00814655" w:rsidRDefault="00814655" w:rsidP="00814655">
            <w:pPr>
              <w:autoSpaceDE w:val="0"/>
              <w:autoSpaceDN w:val="0"/>
              <w:adjustRightInd w:val="0"/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</w:pPr>
            <w:r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 xml:space="preserve">Si peuplement </w:t>
            </w:r>
            <w:r w:rsidR="00314789"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 xml:space="preserve">déjà </w:t>
            </w:r>
            <w:r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récolté au moment de la demande d’aide, facture sur laquelle figure le montant de la récolte et la date de début de coupe</w:t>
            </w:r>
          </w:p>
        </w:tc>
        <w:tc>
          <w:tcPr>
            <w:tcW w:w="2372" w:type="dxa"/>
            <w:vAlign w:val="center"/>
          </w:tcPr>
          <w:p w14:paraId="0DA4FE4E" w14:textId="019DF822" w:rsidR="00814655" w:rsidRPr="00DD55C7" w:rsidRDefault="00814655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Tous</w:t>
            </w:r>
          </w:p>
        </w:tc>
      </w:tr>
      <w:tr w:rsidR="00C41827" w:rsidRPr="00DD55C7" w14:paraId="4D76D607" w14:textId="77777777" w:rsidTr="00C74AF2">
        <w:tc>
          <w:tcPr>
            <w:tcW w:w="1844" w:type="dxa"/>
          </w:tcPr>
          <w:p w14:paraId="63F32AA3" w14:textId="1619A488" w:rsidR="00614280" w:rsidRPr="00DD55C7" w:rsidRDefault="00614280" w:rsidP="00DD55C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Volet 1a</w:t>
            </w:r>
            <w:r w:rsidR="005A4CD6">
              <w:rPr>
                <w:rFonts w:ascii="Marianne" w:hAnsi="Marianne"/>
                <w:sz w:val="20"/>
                <w:szCs w:val="20"/>
              </w:rPr>
              <w:t xml:space="preserve"> et 1b</w:t>
            </w:r>
          </w:p>
        </w:tc>
        <w:tc>
          <w:tcPr>
            <w:tcW w:w="6520" w:type="dxa"/>
          </w:tcPr>
          <w:p w14:paraId="02B7ABE6" w14:textId="1CD87A46" w:rsidR="00E43F73" w:rsidRPr="005A4CD6" w:rsidRDefault="004376F2" w:rsidP="005A4CD6">
            <w:pPr>
              <w:autoSpaceDE w:val="0"/>
              <w:autoSpaceDN w:val="0"/>
              <w:adjustRightInd w:val="0"/>
              <w:rPr>
                <w:rFonts w:ascii="Marianne" w:hAnsi="Marianne" w:cs="Calibri"/>
                <w:sz w:val="20"/>
                <w:szCs w:val="20"/>
              </w:rPr>
            </w:pPr>
            <w:r w:rsidRPr="006644E2"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C</w:t>
            </w:r>
            <w:r w:rsidR="00614280" w:rsidRPr="006644E2"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oupe d'urgence</w:t>
            </w:r>
            <w:r w:rsidR="0074008C" w:rsidRPr="006644E2"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 xml:space="preserve"> validée</w:t>
            </w:r>
            <w:r w:rsidR="00F31F49">
              <w:rPr>
                <w:rFonts w:ascii="Marianne" w:hAnsi="Marianne" w:cs="Calibri"/>
                <w:sz w:val="20"/>
                <w:szCs w:val="20"/>
              </w:rPr>
              <w:t xml:space="preserve"> si coupe soumise à autorisation</w:t>
            </w:r>
          </w:p>
        </w:tc>
        <w:tc>
          <w:tcPr>
            <w:tcW w:w="2372" w:type="dxa"/>
            <w:vAlign w:val="center"/>
          </w:tcPr>
          <w:p w14:paraId="5B4A539F" w14:textId="3FCAB699" w:rsidR="00614280" w:rsidRPr="00DD55C7" w:rsidRDefault="00614280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Tous</w:t>
            </w:r>
          </w:p>
        </w:tc>
      </w:tr>
      <w:tr w:rsidR="001C4E4A" w:rsidRPr="00DD55C7" w14:paraId="4C4B875A" w14:textId="77777777" w:rsidTr="00C74AF2">
        <w:tc>
          <w:tcPr>
            <w:tcW w:w="1844" w:type="dxa"/>
          </w:tcPr>
          <w:p w14:paraId="14023772" w14:textId="2F22D621" w:rsidR="001C4E4A" w:rsidRPr="00DD55C7" w:rsidRDefault="001C4E4A" w:rsidP="00DD55C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Volet 1</w:t>
            </w:r>
            <w:r w:rsidR="003A515F">
              <w:rPr>
                <w:rFonts w:ascii="Marianne" w:hAnsi="Marianne"/>
                <w:sz w:val="20"/>
                <w:szCs w:val="20"/>
              </w:rPr>
              <w:t>d</w:t>
            </w:r>
            <w:r w:rsidR="007E095A">
              <w:rPr>
                <w:rFonts w:ascii="Marianne" w:hAnsi="Marianne"/>
                <w:sz w:val="20"/>
                <w:szCs w:val="20"/>
              </w:rPr>
              <w:t>, regarnis</w:t>
            </w:r>
          </w:p>
        </w:tc>
        <w:tc>
          <w:tcPr>
            <w:tcW w:w="6520" w:type="dxa"/>
          </w:tcPr>
          <w:p w14:paraId="3BD0BC49" w14:textId="63C2A8CC" w:rsidR="001C4E4A" w:rsidRPr="002D7735" w:rsidRDefault="0074449B" w:rsidP="002D7735">
            <w:pPr>
              <w:autoSpaceDE w:val="0"/>
              <w:autoSpaceDN w:val="0"/>
              <w:adjustRightInd w:val="0"/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</w:pPr>
            <w:r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Référence du document justifiant le</w:t>
            </w:r>
            <w:r w:rsidR="00FB0947" w:rsidRPr="002D7735"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 xml:space="preserve"> </w:t>
            </w:r>
            <w:r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c</w:t>
            </w:r>
            <w:r w:rsidR="00FB0947" w:rsidRPr="002D7735"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 xml:space="preserve">as de </w:t>
            </w:r>
            <w:r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f</w:t>
            </w:r>
            <w:r w:rsidR="00FB0947" w:rsidRPr="002D7735"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 xml:space="preserve">orce </w:t>
            </w:r>
            <w:r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m</w:t>
            </w:r>
            <w:r w:rsidR="00FB0947" w:rsidRPr="002D7735"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ajeur</w:t>
            </w:r>
          </w:p>
          <w:p w14:paraId="3415BB59" w14:textId="6BA67EF6" w:rsidR="003B55FD" w:rsidRPr="002D7735" w:rsidRDefault="007671BD" w:rsidP="002D7735">
            <w:pPr>
              <w:autoSpaceDE w:val="0"/>
              <w:autoSpaceDN w:val="0"/>
              <w:adjustRightInd w:val="0"/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</w:pPr>
            <w:r w:rsidRPr="002D7735"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 xml:space="preserve">Facture </w:t>
            </w:r>
            <w:r w:rsidR="00A0185B" w:rsidRPr="002D7735">
              <w:rPr>
                <w:rFonts w:ascii="Marianne" w:eastAsia="Times New Roman" w:hAnsi="Marianne" w:cstheme="minorHAnsi"/>
                <w:color w:val="00000A"/>
                <w:sz w:val="20"/>
                <w:szCs w:val="20"/>
                <w:shd w:val="clear" w:color="auto" w:fill="FFFFFF"/>
                <w:lang w:eastAsia="fr-FR"/>
              </w:rPr>
              <w:t>de plantation initiale (échouée) avec date de plantation</w:t>
            </w:r>
          </w:p>
        </w:tc>
        <w:tc>
          <w:tcPr>
            <w:tcW w:w="2372" w:type="dxa"/>
            <w:vAlign w:val="center"/>
          </w:tcPr>
          <w:p w14:paraId="40C1223E" w14:textId="0DE2E069" w:rsidR="001C4E4A" w:rsidRPr="00DD55C7" w:rsidRDefault="00724534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Tous</w:t>
            </w:r>
          </w:p>
        </w:tc>
      </w:tr>
      <w:tr w:rsidR="00C41827" w:rsidRPr="00DD55C7" w14:paraId="320F2223" w14:textId="77777777" w:rsidTr="00C74AF2">
        <w:trPr>
          <w:trHeight w:val="292"/>
        </w:trPr>
        <w:tc>
          <w:tcPr>
            <w:tcW w:w="1844" w:type="dxa"/>
          </w:tcPr>
          <w:p w14:paraId="6C957BA4" w14:textId="4F1E9AE8" w:rsidR="009C702D" w:rsidRPr="00DD55C7" w:rsidRDefault="009C702D" w:rsidP="00DD55C7">
            <w:pPr>
              <w:jc w:val="center"/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</w:pPr>
            <w:r w:rsidRPr="00DD55C7"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  <w:t>Opération 1</w:t>
            </w:r>
            <w:r w:rsidR="00437FDD"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  <w:t xml:space="preserve"> et 2</w:t>
            </w:r>
          </w:p>
        </w:tc>
        <w:tc>
          <w:tcPr>
            <w:tcW w:w="6520" w:type="dxa"/>
          </w:tcPr>
          <w:p w14:paraId="3DB52303" w14:textId="30B5F020" w:rsidR="0088363B" w:rsidRPr="00DD55C7" w:rsidRDefault="009C702D" w:rsidP="00437FDD">
            <w:pPr>
              <w:pStyle w:val="Default"/>
              <w:rPr>
                <w:rFonts w:ascii="Marianne" w:hAnsi="Marianne"/>
                <w:color w:val="auto"/>
                <w:sz w:val="20"/>
                <w:szCs w:val="20"/>
                <w14:ligatures w14:val="none"/>
              </w:rPr>
            </w:pPr>
            <w:r w:rsidRPr="00DD55C7">
              <w:rPr>
                <w:rFonts w:ascii="Marianne" w:hAnsi="Marianne"/>
                <w:color w:val="auto"/>
                <w:sz w:val="20"/>
                <w:szCs w:val="20"/>
                <w14:ligatures w14:val="none"/>
              </w:rPr>
              <w:t xml:space="preserve">Descriptif du dispositif de plantation (annexe </w:t>
            </w:r>
            <w:r w:rsidR="00E26FE5">
              <w:rPr>
                <w:rFonts w:ascii="Marianne" w:hAnsi="Marianne"/>
                <w:color w:val="auto"/>
                <w:sz w:val="20"/>
                <w:szCs w:val="20"/>
                <w14:ligatures w14:val="none"/>
              </w:rPr>
              <w:t>E</w:t>
            </w:r>
            <w:r w:rsidR="00437FDD">
              <w:rPr>
                <w:rFonts w:ascii="Marianne" w:hAnsi="Marianne"/>
                <w:color w:val="auto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372" w:type="dxa"/>
            <w:vAlign w:val="center"/>
          </w:tcPr>
          <w:p w14:paraId="690CFB3C" w14:textId="45B99244" w:rsidR="009C702D" w:rsidRPr="00DD55C7" w:rsidRDefault="009C702D" w:rsidP="00A971AE">
            <w:pPr>
              <w:jc w:val="center"/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</w:pPr>
            <w:r w:rsidRPr="00DD55C7"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  <w:t>Tous</w:t>
            </w:r>
          </w:p>
        </w:tc>
      </w:tr>
      <w:tr w:rsidR="00C41827" w:rsidRPr="00DD55C7" w14:paraId="14700ADC" w14:textId="77777777" w:rsidTr="00C74AF2">
        <w:trPr>
          <w:trHeight w:val="127"/>
        </w:trPr>
        <w:tc>
          <w:tcPr>
            <w:tcW w:w="1844" w:type="dxa"/>
          </w:tcPr>
          <w:p w14:paraId="617641DF" w14:textId="6FE5A1C5" w:rsidR="009C702D" w:rsidRPr="00DD55C7" w:rsidRDefault="009243D4" w:rsidP="00DD55C7">
            <w:pPr>
              <w:jc w:val="center"/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  <w:t>Travaux sur devis/facture</w:t>
            </w:r>
          </w:p>
        </w:tc>
        <w:tc>
          <w:tcPr>
            <w:tcW w:w="6520" w:type="dxa"/>
          </w:tcPr>
          <w:p w14:paraId="3E8B04E1" w14:textId="25BF3C87" w:rsidR="00E23104" w:rsidRPr="00E23104" w:rsidRDefault="00E23104" w:rsidP="00E23104">
            <w:pPr>
              <w:rPr>
                <w:rFonts w:ascii="Marianne" w:hAnsi="Marianne"/>
                <w:sz w:val="20"/>
                <w:szCs w:val="20"/>
              </w:rPr>
            </w:pPr>
            <w:r w:rsidRPr="00E23104">
              <w:rPr>
                <w:rFonts w:ascii="Marianne" w:hAnsi="Marianne"/>
                <w:sz w:val="20"/>
                <w:szCs w:val="20"/>
              </w:rPr>
              <w:t>1 d</w:t>
            </w:r>
            <w:r w:rsidR="00A25308" w:rsidRPr="00E23104">
              <w:rPr>
                <w:rFonts w:ascii="Marianne" w:hAnsi="Marianne"/>
                <w:sz w:val="20"/>
                <w:szCs w:val="20"/>
              </w:rPr>
              <w:t xml:space="preserve">evis </w:t>
            </w:r>
            <w:r>
              <w:rPr>
                <w:rFonts w:ascii="Marianne" w:hAnsi="Marianne"/>
                <w:sz w:val="20"/>
                <w:szCs w:val="20"/>
              </w:rPr>
              <w:t>si montant des travaux &lt; 90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000 € HT</w:t>
            </w:r>
          </w:p>
          <w:p w14:paraId="10C9ECF1" w14:textId="19FFAFD0" w:rsidR="000F318F" w:rsidRPr="00F87C87" w:rsidRDefault="00A25308" w:rsidP="00E23104">
            <w:pPr>
              <w:rPr>
                <w:rFonts w:ascii="Marianne" w:hAnsi="Marianne"/>
                <w:sz w:val="20"/>
                <w:szCs w:val="20"/>
              </w:rPr>
            </w:pPr>
            <w:r w:rsidRPr="00E23104">
              <w:rPr>
                <w:rFonts w:ascii="Marianne" w:hAnsi="Marianne"/>
                <w:sz w:val="20"/>
                <w:szCs w:val="20"/>
              </w:rPr>
              <w:t>2</w:t>
            </w:r>
            <w:r w:rsidR="00E23104">
              <w:rPr>
                <w:rFonts w:ascii="Marianne" w:hAnsi="Marianne"/>
                <w:sz w:val="20"/>
                <w:szCs w:val="20"/>
              </w:rPr>
              <w:t xml:space="preserve"> devis si montant des travaux &gt; 90</w:t>
            </w:r>
            <w:r w:rsidR="00E23104">
              <w:rPr>
                <w:rFonts w:ascii="Calibri" w:hAnsi="Calibri" w:cs="Calibri"/>
                <w:sz w:val="20"/>
                <w:szCs w:val="20"/>
              </w:rPr>
              <w:t> </w:t>
            </w:r>
            <w:r w:rsidR="00E23104">
              <w:rPr>
                <w:rFonts w:ascii="Marianne" w:hAnsi="Marianne"/>
                <w:sz w:val="20"/>
                <w:szCs w:val="20"/>
              </w:rPr>
              <w:t>000 € HT</w:t>
            </w:r>
            <w:r w:rsidRPr="00E23104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2D93A6BA" w14:textId="42A386BF" w:rsidR="009C702D" w:rsidRPr="00DD55C7" w:rsidRDefault="000272F3" w:rsidP="00A971AE">
            <w:pPr>
              <w:jc w:val="center"/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</w:pPr>
            <w:r w:rsidRPr="00DD55C7"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  <w:t>Tous</w:t>
            </w:r>
          </w:p>
        </w:tc>
      </w:tr>
      <w:tr w:rsidR="00867549" w:rsidRPr="00DD55C7" w14:paraId="03AE2A53" w14:textId="77777777" w:rsidTr="00C74AF2">
        <w:trPr>
          <w:trHeight w:val="127"/>
        </w:trPr>
        <w:tc>
          <w:tcPr>
            <w:tcW w:w="1844" w:type="dxa"/>
          </w:tcPr>
          <w:p w14:paraId="3F901CDF" w14:textId="10151EAE" w:rsidR="00867549" w:rsidRDefault="00867549" w:rsidP="00DD55C7">
            <w:pPr>
              <w:jc w:val="center"/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  <w:t>Tous</w:t>
            </w:r>
          </w:p>
        </w:tc>
        <w:tc>
          <w:tcPr>
            <w:tcW w:w="6520" w:type="dxa"/>
          </w:tcPr>
          <w:p w14:paraId="16B07367" w14:textId="1E23F50E" w:rsidR="00867549" w:rsidRPr="00E23104" w:rsidRDefault="00867549" w:rsidP="00E23104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Numéro de certificat de gestion durable (si </w:t>
            </w:r>
            <w:r w:rsidR="00F87C87">
              <w:rPr>
                <w:rFonts w:ascii="Marianne" w:hAnsi="Marianne"/>
                <w:sz w:val="20"/>
                <w:szCs w:val="20"/>
              </w:rPr>
              <w:t>bonification du taux d’aide</w:t>
            </w:r>
            <w:r>
              <w:rPr>
                <w:rFonts w:ascii="Marianne" w:hAnsi="Marianne"/>
                <w:sz w:val="20"/>
                <w:szCs w:val="20"/>
              </w:rPr>
              <w:t xml:space="preserve"> demandé)</w:t>
            </w:r>
          </w:p>
        </w:tc>
        <w:tc>
          <w:tcPr>
            <w:tcW w:w="2372" w:type="dxa"/>
            <w:vAlign w:val="center"/>
          </w:tcPr>
          <w:p w14:paraId="0A47E879" w14:textId="7790077B" w:rsidR="00867549" w:rsidRPr="00DD55C7" w:rsidRDefault="00867549" w:rsidP="00A971AE">
            <w:pPr>
              <w:jc w:val="center"/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  <w:t>Tous</w:t>
            </w:r>
          </w:p>
        </w:tc>
      </w:tr>
    </w:tbl>
    <w:p w14:paraId="04D36311" w14:textId="699E7771" w:rsidR="00FE2E89" w:rsidRDefault="00FE2E89" w:rsidP="00FE2E89">
      <w:pPr>
        <w:pStyle w:val="Titre2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Lors de la demande de paiement</w:t>
      </w:r>
    </w:p>
    <w:p w14:paraId="4F5695F7" w14:textId="47C3F9D9" w:rsidR="00FE2E89" w:rsidRDefault="00FE2E89" w:rsidP="00CA3D3C">
      <w:pPr>
        <w:ind w:firstLine="708"/>
        <w:jc w:val="center"/>
      </w:pPr>
    </w:p>
    <w:tbl>
      <w:tblPr>
        <w:tblStyle w:val="Grilledutableau"/>
        <w:tblW w:w="10736" w:type="dxa"/>
        <w:tblInd w:w="-856" w:type="dxa"/>
        <w:tblLook w:val="04A0" w:firstRow="1" w:lastRow="0" w:firstColumn="1" w:lastColumn="0" w:noHBand="0" w:noVBand="1"/>
      </w:tblPr>
      <w:tblGrid>
        <w:gridCol w:w="1844"/>
        <w:gridCol w:w="6435"/>
        <w:gridCol w:w="2457"/>
      </w:tblGrid>
      <w:tr w:rsidR="00FE2E89" w:rsidRPr="00DD55C7" w14:paraId="14652564" w14:textId="77777777" w:rsidTr="00B917B0">
        <w:tc>
          <w:tcPr>
            <w:tcW w:w="1844" w:type="dxa"/>
            <w:shd w:val="clear" w:color="auto" w:fill="0070C0"/>
          </w:tcPr>
          <w:p w14:paraId="7DBED899" w14:textId="2E72D220" w:rsidR="00FE2E89" w:rsidRPr="00DD55C7" w:rsidRDefault="00FE2E89" w:rsidP="006F2BBF">
            <w:pPr>
              <w:jc w:val="center"/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92" w:type="dxa"/>
            <w:gridSpan w:val="2"/>
            <w:shd w:val="clear" w:color="auto" w:fill="0070C0"/>
          </w:tcPr>
          <w:p w14:paraId="1D8863B0" w14:textId="77777777" w:rsidR="00FE2E89" w:rsidRPr="00DD55C7" w:rsidRDefault="00FE2E89" w:rsidP="006F2BBF">
            <w:pPr>
              <w:jc w:val="center"/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</w:pPr>
            <w:r w:rsidRPr="000415BD">
              <w:rPr>
                <w:rFonts w:ascii="Marianne" w:hAnsi="Marianne"/>
                <w:b/>
                <w:bCs/>
                <w:color w:val="FFFFFF" w:themeColor="background1"/>
                <w:sz w:val="24"/>
                <w:szCs w:val="24"/>
              </w:rPr>
              <w:t>A déposer dans OPALE</w:t>
            </w:r>
          </w:p>
        </w:tc>
      </w:tr>
      <w:tr w:rsidR="00FE2E89" w:rsidRPr="00DD55C7" w14:paraId="32715214" w14:textId="77777777" w:rsidTr="00B917B0">
        <w:tc>
          <w:tcPr>
            <w:tcW w:w="1844" w:type="dxa"/>
            <w:shd w:val="clear" w:color="auto" w:fill="0070C0"/>
          </w:tcPr>
          <w:p w14:paraId="075827A0" w14:textId="77777777" w:rsidR="00FE2E89" w:rsidRPr="00DD55C7" w:rsidRDefault="00FE2E89" w:rsidP="006F2BBF">
            <w:pPr>
              <w:jc w:val="center"/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0070C0"/>
          </w:tcPr>
          <w:p w14:paraId="5BF4E4BD" w14:textId="77777777" w:rsidR="00FE2E89" w:rsidRPr="00DD55C7" w:rsidRDefault="00FE2E89" w:rsidP="006F2BBF">
            <w:pPr>
              <w:jc w:val="center"/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</w:pPr>
            <w:r w:rsidRPr="00DD55C7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Pièces administratives</w:t>
            </w:r>
          </w:p>
        </w:tc>
        <w:tc>
          <w:tcPr>
            <w:tcW w:w="2457" w:type="dxa"/>
            <w:shd w:val="clear" w:color="auto" w:fill="0070C0"/>
          </w:tcPr>
          <w:p w14:paraId="5CF808AA" w14:textId="77777777" w:rsidR="00FE2E89" w:rsidRPr="00DD55C7" w:rsidRDefault="00FE2E89" w:rsidP="006F2BBF">
            <w:pPr>
              <w:jc w:val="center"/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E2E89" w:rsidRPr="008132DF" w14:paraId="39DCE84F" w14:textId="77777777" w:rsidTr="00A971AE">
        <w:tc>
          <w:tcPr>
            <w:tcW w:w="1844" w:type="dxa"/>
            <w:shd w:val="clear" w:color="auto" w:fill="auto"/>
          </w:tcPr>
          <w:p w14:paraId="40668775" w14:textId="77777777" w:rsidR="00FE2E89" w:rsidRPr="008132DF" w:rsidRDefault="00FE2E89" w:rsidP="006F2BBF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</w:tcPr>
          <w:p w14:paraId="38676434" w14:textId="77777777" w:rsidR="00FE2E89" w:rsidRPr="008132DF" w:rsidRDefault="00FE2E89" w:rsidP="006F2BBF">
            <w:pPr>
              <w:rPr>
                <w:rFonts w:ascii="Marianne" w:hAnsi="Marianne"/>
                <w:sz w:val="20"/>
                <w:szCs w:val="20"/>
              </w:rPr>
            </w:pPr>
            <w:r w:rsidRPr="008132DF">
              <w:rPr>
                <w:rFonts w:ascii="Marianne" w:hAnsi="Marianne"/>
                <w:sz w:val="20"/>
                <w:szCs w:val="20"/>
              </w:rPr>
              <w:t>Un RIB actualisé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717BEA6A" w14:textId="77777777" w:rsidR="00FE2E89" w:rsidRPr="008132DF" w:rsidRDefault="00FE2E89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132DF">
              <w:rPr>
                <w:rFonts w:ascii="Marianne" w:hAnsi="Marianne"/>
                <w:sz w:val="20"/>
                <w:szCs w:val="20"/>
              </w:rPr>
              <w:t>Tous</w:t>
            </w:r>
          </w:p>
        </w:tc>
      </w:tr>
      <w:tr w:rsidR="00FE2E89" w:rsidRPr="00DD55C7" w14:paraId="00EAB2F2" w14:textId="77777777" w:rsidTr="00A971AE">
        <w:tc>
          <w:tcPr>
            <w:tcW w:w="1844" w:type="dxa"/>
          </w:tcPr>
          <w:p w14:paraId="6AC8E5A7" w14:textId="77777777" w:rsidR="00FE2E89" w:rsidRPr="00DD55C7" w:rsidRDefault="00FE2E89" w:rsidP="006F2BBF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435" w:type="dxa"/>
            <w:vAlign w:val="center"/>
          </w:tcPr>
          <w:p w14:paraId="381F3865" w14:textId="4EC0FE3B" w:rsidR="00FE2E89" w:rsidRPr="00DD55C7" w:rsidRDefault="00FE2E89" w:rsidP="00145894">
            <w:pPr>
              <w:pStyle w:val="Standarduser"/>
              <w:jc w:val="left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La preuve de la publicit</w:t>
            </w:r>
            <w:r w:rsidRPr="00DD55C7">
              <w:rPr>
                <w:rFonts w:ascii="Marianne" w:hAnsi="Marianne" w:cs="Marianne"/>
                <w:sz w:val="20"/>
                <w:szCs w:val="20"/>
              </w:rPr>
              <w:t>é</w:t>
            </w:r>
            <w:r w:rsidRPr="00DD55C7">
              <w:rPr>
                <w:rFonts w:ascii="Marianne" w:hAnsi="Marianne"/>
                <w:sz w:val="20"/>
                <w:szCs w:val="20"/>
              </w:rPr>
              <w:t xml:space="preserve"> de l'aide (cf. annexe M)</w:t>
            </w:r>
            <w:r w:rsidR="000E4AEF">
              <w:rPr>
                <w:rFonts w:ascii="Marianne" w:hAnsi="Marianne"/>
                <w:sz w:val="20"/>
                <w:szCs w:val="20"/>
              </w:rPr>
              <w:t>.</w:t>
            </w:r>
          </w:p>
        </w:tc>
        <w:tc>
          <w:tcPr>
            <w:tcW w:w="2457" w:type="dxa"/>
            <w:vAlign w:val="center"/>
          </w:tcPr>
          <w:p w14:paraId="20C356EE" w14:textId="38E90796" w:rsidR="00FE2E89" w:rsidRPr="00DD55C7" w:rsidRDefault="00FE2E89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>Tous</w:t>
            </w:r>
          </w:p>
        </w:tc>
      </w:tr>
      <w:tr w:rsidR="00FE2E89" w:rsidRPr="00DD55C7" w14:paraId="365490B5" w14:textId="77777777" w:rsidTr="00A971AE">
        <w:tc>
          <w:tcPr>
            <w:tcW w:w="1844" w:type="dxa"/>
          </w:tcPr>
          <w:p w14:paraId="546E17AC" w14:textId="77777777" w:rsidR="00FE2E89" w:rsidRPr="00DD55C7" w:rsidRDefault="00FE2E89" w:rsidP="006F2BBF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435" w:type="dxa"/>
            <w:vAlign w:val="center"/>
          </w:tcPr>
          <w:p w14:paraId="1E8F0E0F" w14:textId="35622D23" w:rsidR="00FE2E89" w:rsidRPr="00FB4CB0" w:rsidRDefault="00FE2E89" w:rsidP="00145894">
            <w:pPr>
              <w:pStyle w:val="Standarduser"/>
              <w:jc w:val="left"/>
              <w:rPr>
                <w:rFonts w:ascii="Marianne" w:hAnsi="Marianne"/>
                <w:sz w:val="20"/>
                <w:szCs w:val="20"/>
              </w:rPr>
            </w:pPr>
            <w:commentRangeStart w:id="2"/>
            <w:r w:rsidRPr="00FB4CB0">
              <w:rPr>
                <w:rFonts w:ascii="Marianne" w:hAnsi="Marianne"/>
                <w:sz w:val="20"/>
                <w:szCs w:val="20"/>
              </w:rPr>
              <w:t>Demande d’avance</w:t>
            </w:r>
            <w:r w:rsidRPr="00FB4CB0">
              <w:rPr>
                <w:rFonts w:ascii="Calibri" w:hAnsi="Calibri" w:cs="Calibri"/>
                <w:sz w:val="20"/>
                <w:szCs w:val="20"/>
              </w:rPr>
              <w:t> </w:t>
            </w:r>
            <w:r w:rsidRPr="00FB4CB0">
              <w:rPr>
                <w:rFonts w:ascii="Marianne" w:hAnsi="Marianne"/>
                <w:sz w:val="20"/>
                <w:szCs w:val="20"/>
              </w:rPr>
              <w:t xml:space="preserve">: état récapitulatif des dépenses engagées </w:t>
            </w:r>
            <w:r w:rsidR="00F1534E" w:rsidRPr="00FB4CB0">
              <w:rPr>
                <w:rFonts w:ascii="Marianne" w:hAnsi="Marianne"/>
                <w:sz w:val="20"/>
                <w:szCs w:val="20"/>
              </w:rPr>
              <w:t xml:space="preserve">ou </w:t>
            </w:r>
            <w:r w:rsidR="00A578FA" w:rsidRPr="00FB4CB0">
              <w:rPr>
                <w:rFonts w:ascii="Marianne" w:hAnsi="Marianne"/>
                <w:sz w:val="20"/>
                <w:szCs w:val="20"/>
              </w:rPr>
              <w:t>déclaration de commencement des travaux</w:t>
            </w:r>
            <w:r w:rsidR="00A578FA" w:rsidRPr="00FB4CB0">
              <w:rPr>
                <w:rFonts w:ascii="Calibri" w:hAnsi="Calibri" w:cs="Calibri"/>
                <w:sz w:val="20"/>
                <w:szCs w:val="20"/>
              </w:rPr>
              <w:t> </w:t>
            </w:r>
            <w:r w:rsidR="00A578FA" w:rsidRPr="00FB4CB0">
              <w:rPr>
                <w:rFonts w:ascii="Marianne" w:hAnsi="Marianne"/>
                <w:sz w:val="20"/>
                <w:szCs w:val="20"/>
              </w:rPr>
              <w:t xml:space="preserve">? </w:t>
            </w:r>
            <w:commentRangeEnd w:id="2"/>
            <w:r w:rsidR="00FB4CB0">
              <w:rPr>
                <w:rStyle w:val="Marquedecommentaire"/>
                <w:rFonts w:asciiTheme="minorHAnsi" w:eastAsiaTheme="minorHAnsi" w:hAnsiTheme="minorHAnsi" w:cstheme="minorBidi"/>
                <w:color w:val="auto"/>
                <w:kern w:val="0"/>
                <w:lang w:eastAsia="en-US"/>
              </w:rPr>
              <w:commentReference w:id="2"/>
            </w:r>
          </w:p>
        </w:tc>
        <w:tc>
          <w:tcPr>
            <w:tcW w:w="2457" w:type="dxa"/>
            <w:vAlign w:val="center"/>
          </w:tcPr>
          <w:p w14:paraId="711B107D" w14:textId="76EE48FC" w:rsidR="00FE2E89" w:rsidRPr="00DD55C7" w:rsidRDefault="00FE2E89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Tous</w:t>
            </w:r>
          </w:p>
        </w:tc>
      </w:tr>
      <w:tr w:rsidR="00FE2E89" w:rsidRPr="00DD55C7" w14:paraId="381EE6FB" w14:textId="77777777" w:rsidTr="00B917B0">
        <w:trPr>
          <w:trHeight w:val="386"/>
        </w:trPr>
        <w:tc>
          <w:tcPr>
            <w:tcW w:w="1844" w:type="dxa"/>
            <w:shd w:val="clear" w:color="auto" w:fill="0070C0"/>
          </w:tcPr>
          <w:p w14:paraId="28EA17BE" w14:textId="77777777" w:rsidR="00FE2E89" w:rsidRPr="00DD55C7" w:rsidRDefault="00FE2E89" w:rsidP="006F2BBF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Par opération</w:t>
            </w:r>
            <w:r w:rsidRPr="00DD55C7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6435" w:type="dxa"/>
            <w:shd w:val="clear" w:color="auto" w:fill="0070C0"/>
            <w:vAlign w:val="center"/>
          </w:tcPr>
          <w:p w14:paraId="379DA120" w14:textId="77777777" w:rsidR="00FE2E89" w:rsidRPr="00DD55C7" w:rsidRDefault="00FE2E89" w:rsidP="006E2873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Pièces techniques</w:t>
            </w:r>
          </w:p>
        </w:tc>
        <w:tc>
          <w:tcPr>
            <w:tcW w:w="2457" w:type="dxa"/>
            <w:shd w:val="clear" w:color="auto" w:fill="0070C0"/>
          </w:tcPr>
          <w:p w14:paraId="353B1EF2" w14:textId="77777777" w:rsidR="00FE2E89" w:rsidRPr="00DD55C7" w:rsidRDefault="00FE2E89" w:rsidP="006F2BBF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Type de bénéficiaire</w:t>
            </w:r>
          </w:p>
        </w:tc>
      </w:tr>
      <w:tr w:rsidR="00FE2E89" w:rsidRPr="00DD55C7" w14:paraId="6B85F891" w14:textId="77777777" w:rsidTr="00B917B0">
        <w:trPr>
          <w:trHeight w:val="544"/>
        </w:trPr>
        <w:tc>
          <w:tcPr>
            <w:tcW w:w="1844" w:type="dxa"/>
            <w:shd w:val="clear" w:color="auto" w:fill="auto"/>
            <w:vAlign w:val="center"/>
          </w:tcPr>
          <w:p w14:paraId="14900673" w14:textId="77777777" w:rsidR="00FE2E89" w:rsidRPr="00DD55C7" w:rsidRDefault="00FE2E89" w:rsidP="00B917B0">
            <w:pPr>
              <w:rPr>
                <w:rFonts w:ascii="Marianne" w:hAnsi="Marianne"/>
                <w:color w:val="FFFFFF" w:themeColor="background1"/>
                <w:sz w:val="20"/>
                <w:szCs w:val="20"/>
              </w:rPr>
            </w:pPr>
            <w:r w:rsidRPr="00C41827">
              <w:rPr>
                <w:rFonts w:ascii="Marianne" w:hAnsi="Marianne"/>
                <w:sz w:val="20"/>
                <w:szCs w:val="20"/>
              </w:rPr>
              <w:t>Toutes opérations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74542664" w14:textId="36F2F66A" w:rsidR="00FE2E89" w:rsidRPr="00DD55C7" w:rsidRDefault="00FE2E89" w:rsidP="00145894">
            <w:pPr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 xml:space="preserve">Numéro </w:t>
            </w:r>
            <w:r>
              <w:rPr>
                <w:rFonts w:ascii="Marianne" w:hAnsi="Marianne"/>
                <w:sz w:val="20"/>
                <w:szCs w:val="20"/>
              </w:rPr>
              <w:t xml:space="preserve">de </w:t>
            </w:r>
            <w:r w:rsidRPr="00DD55C7">
              <w:rPr>
                <w:rFonts w:ascii="Marianne" w:hAnsi="Marianne"/>
                <w:sz w:val="20"/>
                <w:szCs w:val="20"/>
              </w:rPr>
              <w:t xml:space="preserve">coupe et d’avenant au DGD agréé ou numéro du nouveau DGD agréé </w:t>
            </w:r>
          </w:p>
        </w:tc>
        <w:tc>
          <w:tcPr>
            <w:tcW w:w="2457" w:type="dxa"/>
            <w:shd w:val="clear" w:color="auto" w:fill="auto"/>
          </w:tcPr>
          <w:p w14:paraId="5B51C882" w14:textId="77777777" w:rsidR="00FE2E89" w:rsidRPr="00DD55C7" w:rsidRDefault="00FE2E89" w:rsidP="006F2BBF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sz w:val="20"/>
                <w:szCs w:val="20"/>
              </w:rPr>
              <w:t xml:space="preserve">Tous sauf si DGD agréé faisant mention des coupes et travaux envisagés déjà </w:t>
            </w:r>
            <w:r>
              <w:rPr>
                <w:rFonts w:ascii="Marianne" w:hAnsi="Marianne"/>
                <w:sz w:val="20"/>
                <w:szCs w:val="20"/>
              </w:rPr>
              <w:t>transmis à la demande d’aide</w:t>
            </w:r>
          </w:p>
        </w:tc>
      </w:tr>
      <w:tr w:rsidR="00FE2E89" w:rsidRPr="00DD55C7" w14:paraId="63041A5E" w14:textId="77777777" w:rsidTr="00B917B0">
        <w:trPr>
          <w:trHeight w:val="481"/>
        </w:trPr>
        <w:tc>
          <w:tcPr>
            <w:tcW w:w="1844" w:type="dxa"/>
            <w:vAlign w:val="center"/>
          </w:tcPr>
          <w:p w14:paraId="0D9DCE9C" w14:textId="77777777" w:rsidR="00FE2E89" w:rsidRPr="00DD55C7" w:rsidRDefault="00FE2E89" w:rsidP="00B917B0">
            <w:pPr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 w:cs="Calibri"/>
                <w:kern w:val="0"/>
                <w:sz w:val="20"/>
                <w:szCs w:val="20"/>
                <w14:ligatures w14:val="none"/>
              </w:rPr>
              <w:t xml:space="preserve">Toutes opérations  </w:t>
            </w:r>
          </w:p>
        </w:tc>
        <w:tc>
          <w:tcPr>
            <w:tcW w:w="6435" w:type="dxa"/>
            <w:vAlign w:val="center"/>
          </w:tcPr>
          <w:p w14:paraId="7A0BFAEE" w14:textId="4FAAFECB" w:rsidR="00FE2E89" w:rsidRPr="001D0ED5" w:rsidRDefault="00FE2E89" w:rsidP="00145894">
            <w:pPr>
              <w:rPr>
                <w:rFonts w:ascii="Marianne" w:hAnsi="Marianne"/>
                <w:sz w:val="20"/>
                <w:szCs w:val="20"/>
              </w:rPr>
            </w:pPr>
            <w:r w:rsidRPr="001D0ED5">
              <w:rPr>
                <w:rFonts w:ascii="Marianne" w:hAnsi="Marianne"/>
                <w:sz w:val="20"/>
                <w:szCs w:val="20"/>
              </w:rPr>
              <w:t xml:space="preserve">Un rapport final comportant </w:t>
            </w:r>
            <w:r w:rsidR="004B2554">
              <w:rPr>
                <w:rFonts w:ascii="Marianne" w:hAnsi="Marianne"/>
                <w:sz w:val="20"/>
                <w:szCs w:val="20"/>
              </w:rPr>
              <w:t>une version actualisée – si modification effectuée - du</w:t>
            </w:r>
            <w:r w:rsidRPr="001D0ED5">
              <w:rPr>
                <w:rFonts w:ascii="Marianne" w:hAnsi="Marianne"/>
                <w:sz w:val="20"/>
                <w:szCs w:val="20"/>
              </w:rPr>
              <w:t xml:space="preserve"> plan de localisation des travaux</w:t>
            </w:r>
            <w:r w:rsidR="00224F68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2A32A1" w:rsidRPr="001D0ED5">
              <w:rPr>
                <w:rFonts w:ascii="Marianne" w:hAnsi="Marianne"/>
                <w:sz w:val="20"/>
                <w:szCs w:val="20"/>
              </w:rPr>
              <w:t>(Annexe</w:t>
            </w:r>
            <w:r w:rsidR="002005E2">
              <w:rPr>
                <w:rFonts w:ascii="Marianne" w:hAnsi="Marianne"/>
                <w:sz w:val="20"/>
                <w:szCs w:val="20"/>
              </w:rPr>
              <w:t xml:space="preserve"> F</w:t>
            </w:r>
            <w:r w:rsidR="002A32A1" w:rsidRPr="001D0ED5">
              <w:rPr>
                <w:rFonts w:ascii="Marianne" w:hAnsi="Marianne"/>
                <w:sz w:val="20"/>
                <w:szCs w:val="20"/>
              </w:rPr>
              <w:t>)</w:t>
            </w:r>
            <w:r w:rsidR="004B2554">
              <w:rPr>
                <w:rFonts w:ascii="Marianne" w:hAnsi="Marianne"/>
                <w:sz w:val="20"/>
                <w:szCs w:val="20"/>
              </w:rPr>
              <w:t xml:space="preserve"> et du </w:t>
            </w:r>
            <w:r w:rsidRPr="001D0ED5">
              <w:rPr>
                <w:rFonts w:ascii="Marianne" w:hAnsi="Marianne"/>
                <w:sz w:val="20"/>
                <w:szCs w:val="20"/>
              </w:rPr>
              <w:t>descriptif de la plantation réalisée</w:t>
            </w:r>
            <w:r w:rsidR="002005E2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2A32A1" w:rsidRPr="001D0ED5">
              <w:rPr>
                <w:rFonts w:ascii="Marianne" w:hAnsi="Marianne"/>
                <w:sz w:val="20"/>
                <w:szCs w:val="20"/>
              </w:rPr>
              <w:t xml:space="preserve">(Annexe </w:t>
            </w:r>
            <w:r w:rsidR="002005E2">
              <w:rPr>
                <w:rFonts w:ascii="Marianne" w:hAnsi="Marianne"/>
                <w:sz w:val="20"/>
                <w:szCs w:val="20"/>
              </w:rPr>
              <w:t>E</w:t>
            </w:r>
            <w:r w:rsidR="002A32A1" w:rsidRPr="001D0ED5">
              <w:rPr>
                <w:rFonts w:ascii="Marianne" w:hAnsi="Marianne"/>
                <w:sz w:val="20"/>
                <w:szCs w:val="20"/>
              </w:rPr>
              <w:t>)</w:t>
            </w:r>
            <w:r w:rsidRPr="001D0ED5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14:paraId="38A66882" w14:textId="77777777" w:rsidR="00FE2E89" w:rsidRPr="00DD55C7" w:rsidRDefault="00FE2E89" w:rsidP="006F2BBF">
            <w:pPr>
              <w:jc w:val="center"/>
              <w:rPr>
                <w:rFonts w:ascii="Marianne" w:hAnsi="Marianne"/>
                <w:bCs/>
                <w:sz w:val="20"/>
                <w:szCs w:val="20"/>
              </w:rPr>
            </w:pPr>
            <w:r w:rsidRPr="00DD55C7">
              <w:rPr>
                <w:rFonts w:ascii="Marianne" w:hAnsi="Marianne"/>
                <w:bCs/>
                <w:sz w:val="20"/>
                <w:szCs w:val="20"/>
              </w:rPr>
              <w:t>Tous</w:t>
            </w:r>
          </w:p>
        </w:tc>
      </w:tr>
      <w:tr w:rsidR="00FE2E89" w:rsidRPr="00DD55C7" w14:paraId="71AFF11C" w14:textId="77777777" w:rsidTr="00A971AE">
        <w:tc>
          <w:tcPr>
            <w:tcW w:w="1844" w:type="dxa"/>
            <w:vAlign w:val="center"/>
          </w:tcPr>
          <w:p w14:paraId="2F746B81" w14:textId="77777777" w:rsidR="00FE2E89" w:rsidRPr="00DD55C7" w:rsidRDefault="00FE2E89" w:rsidP="00B917B0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Opération sur barème</w:t>
            </w:r>
          </w:p>
        </w:tc>
        <w:tc>
          <w:tcPr>
            <w:tcW w:w="6435" w:type="dxa"/>
            <w:vAlign w:val="center"/>
          </w:tcPr>
          <w:p w14:paraId="204D0829" w14:textId="191B9EAF" w:rsidR="00FE2E89" w:rsidRPr="001D0ED5" w:rsidRDefault="00FE2E89" w:rsidP="00145894">
            <w:pPr>
              <w:rPr>
                <w:rFonts w:ascii="Marianne" w:hAnsi="Marianne"/>
                <w:sz w:val="20"/>
                <w:szCs w:val="20"/>
              </w:rPr>
            </w:pPr>
            <w:r w:rsidRPr="001D0ED5">
              <w:rPr>
                <w:rFonts w:ascii="Marianne" w:hAnsi="Marianne"/>
                <w:sz w:val="20"/>
                <w:szCs w:val="20"/>
              </w:rPr>
              <w:t>L’attestation de réalisation</w:t>
            </w:r>
            <w:r w:rsidR="00F613CF">
              <w:rPr>
                <w:rFonts w:ascii="Marianne" w:hAnsi="Marianne"/>
                <w:sz w:val="20"/>
                <w:szCs w:val="20"/>
              </w:rPr>
              <w:t xml:space="preserve"> des travaux</w:t>
            </w:r>
            <w:r w:rsidRPr="001D0ED5">
              <w:rPr>
                <w:rFonts w:ascii="Marianne" w:hAnsi="Marianne"/>
                <w:sz w:val="20"/>
                <w:szCs w:val="20"/>
              </w:rPr>
              <w:t xml:space="preserve"> (</w:t>
            </w:r>
            <w:r w:rsidR="009320C1">
              <w:rPr>
                <w:rFonts w:ascii="Marianne" w:hAnsi="Marianne"/>
                <w:sz w:val="20"/>
                <w:szCs w:val="20"/>
              </w:rPr>
              <w:t>A</w:t>
            </w:r>
            <w:r w:rsidRPr="001D0ED5">
              <w:rPr>
                <w:rFonts w:ascii="Marianne" w:hAnsi="Marianne"/>
                <w:sz w:val="20"/>
                <w:szCs w:val="20"/>
              </w:rPr>
              <w:t xml:space="preserve">nnexe J) co-signée par le maître d’œuvre </w:t>
            </w:r>
          </w:p>
          <w:p w14:paraId="463ECDA2" w14:textId="3BEFC87F" w:rsidR="00FE2E89" w:rsidRPr="001D0ED5" w:rsidRDefault="00FE2E89" w:rsidP="00145894">
            <w:pPr>
              <w:ind w:left="44"/>
              <w:rPr>
                <w:rFonts w:ascii="Marianne" w:hAnsi="Marianne"/>
                <w:sz w:val="20"/>
                <w:szCs w:val="20"/>
              </w:rPr>
            </w:pPr>
            <w:r w:rsidRPr="001D0ED5">
              <w:rPr>
                <w:rFonts w:ascii="Marianne" w:hAnsi="Marianne"/>
                <w:sz w:val="20"/>
                <w:szCs w:val="20"/>
              </w:rPr>
              <w:t xml:space="preserve">Si </w:t>
            </w:r>
            <w:r w:rsidR="00395884">
              <w:rPr>
                <w:rFonts w:ascii="Marianne" w:hAnsi="Marianne"/>
                <w:sz w:val="20"/>
                <w:szCs w:val="20"/>
              </w:rPr>
              <w:t>propriétaire privé qui n’a pas missionné</w:t>
            </w:r>
            <w:r w:rsidRPr="001D0ED5">
              <w:rPr>
                <w:rFonts w:ascii="Marianne" w:hAnsi="Marianne"/>
                <w:sz w:val="20"/>
                <w:szCs w:val="20"/>
              </w:rPr>
              <w:t xml:space="preserve"> de ma</w:t>
            </w:r>
            <w:r w:rsidR="00395884">
              <w:rPr>
                <w:rFonts w:ascii="Marianne" w:hAnsi="Marianne"/>
                <w:sz w:val="20"/>
                <w:szCs w:val="20"/>
              </w:rPr>
              <w:t>î</w:t>
            </w:r>
            <w:r w:rsidRPr="001D0ED5">
              <w:rPr>
                <w:rFonts w:ascii="Marianne" w:hAnsi="Marianne"/>
                <w:sz w:val="20"/>
                <w:szCs w:val="20"/>
              </w:rPr>
              <w:t>tre d’œuvre</w:t>
            </w:r>
            <w:r w:rsidR="00443FBB">
              <w:rPr>
                <w:rFonts w:ascii="Marianne" w:hAnsi="Marianne"/>
                <w:sz w:val="20"/>
                <w:szCs w:val="20"/>
              </w:rPr>
              <w:t xml:space="preserve"> pour </w:t>
            </w:r>
            <w:r w:rsidR="00CF2137">
              <w:rPr>
                <w:rFonts w:ascii="Marianne" w:hAnsi="Marianne"/>
                <w:sz w:val="20"/>
                <w:szCs w:val="20"/>
              </w:rPr>
              <w:t>réaliser les t</w:t>
            </w:r>
            <w:r w:rsidR="00336E1B">
              <w:rPr>
                <w:rFonts w:ascii="Marianne" w:hAnsi="Marianne"/>
                <w:sz w:val="20"/>
                <w:szCs w:val="20"/>
              </w:rPr>
              <w:t>ra</w:t>
            </w:r>
            <w:r w:rsidR="00CF2137">
              <w:rPr>
                <w:rFonts w:ascii="Marianne" w:hAnsi="Marianne"/>
                <w:sz w:val="20"/>
                <w:szCs w:val="20"/>
              </w:rPr>
              <w:t>vaux</w:t>
            </w:r>
            <w:r w:rsidRPr="001D0ED5">
              <w:rPr>
                <w:rFonts w:ascii="Calibri" w:hAnsi="Calibri" w:cs="Calibri"/>
                <w:sz w:val="20"/>
                <w:szCs w:val="20"/>
              </w:rPr>
              <w:t> </w:t>
            </w:r>
            <w:r w:rsidRPr="001D0ED5">
              <w:rPr>
                <w:rFonts w:ascii="Marianne" w:hAnsi="Marianne"/>
                <w:sz w:val="20"/>
                <w:szCs w:val="20"/>
              </w:rPr>
              <w:t>: L’attestation de réalisation + factures acquittées (factures de plantation et des options du barème signées par le fournisseur et comportant le cachet de sa société)</w:t>
            </w:r>
          </w:p>
        </w:tc>
        <w:tc>
          <w:tcPr>
            <w:tcW w:w="2457" w:type="dxa"/>
            <w:vAlign w:val="center"/>
          </w:tcPr>
          <w:p w14:paraId="7263974A" w14:textId="77777777" w:rsidR="00FE2E89" w:rsidRPr="00DD55C7" w:rsidRDefault="00FE2E89" w:rsidP="00A971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DD55C7">
              <w:rPr>
                <w:rFonts w:ascii="Marianne" w:hAnsi="Marianne"/>
                <w:bCs/>
                <w:sz w:val="20"/>
                <w:szCs w:val="20"/>
              </w:rPr>
              <w:t>Tous</w:t>
            </w:r>
          </w:p>
        </w:tc>
      </w:tr>
      <w:tr w:rsidR="00FE2E89" w:rsidRPr="00DD55C7" w14:paraId="37D3E74F" w14:textId="77777777" w:rsidTr="00A971AE">
        <w:trPr>
          <w:trHeight w:val="837"/>
        </w:trPr>
        <w:tc>
          <w:tcPr>
            <w:tcW w:w="1844" w:type="dxa"/>
            <w:vAlign w:val="center"/>
          </w:tcPr>
          <w:p w14:paraId="05C1A980" w14:textId="77777777" w:rsidR="00FE2E89" w:rsidRPr="00C41827" w:rsidRDefault="00FE2E89" w:rsidP="00B917B0">
            <w:pPr>
              <w:rPr>
                <w:rFonts w:ascii="Marianne" w:hAnsi="Marianne"/>
                <w:sz w:val="20"/>
                <w:szCs w:val="20"/>
              </w:rPr>
            </w:pPr>
            <w:r w:rsidRPr="00C41827">
              <w:rPr>
                <w:rFonts w:ascii="Marianne" w:hAnsi="Marianne"/>
                <w:sz w:val="20"/>
                <w:szCs w:val="20"/>
              </w:rPr>
              <w:t>Opération sur devis</w:t>
            </w:r>
            <w:r>
              <w:rPr>
                <w:rFonts w:ascii="Marianne" w:hAnsi="Marianne"/>
                <w:sz w:val="20"/>
                <w:szCs w:val="20"/>
              </w:rPr>
              <w:t xml:space="preserve">/ </w:t>
            </w:r>
            <w:r w:rsidRPr="00C41827">
              <w:rPr>
                <w:rFonts w:ascii="Marianne" w:hAnsi="Marianne"/>
                <w:sz w:val="20"/>
                <w:szCs w:val="20"/>
              </w:rPr>
              <w:t>factures</w:t>
            </w:r>
          </w:p>
        </w:tc>
        <w:tc>
          <w:tcPr>
            <w:tcW w:w="6435" w:type="dxa"/>
            <w:vAlign w:val="center"/>
          </w:tcPr>
          <w:p w14:paraId="71903D62" w14:textId="414A22C3" w:rsidR="00FE2E89" w:rsidRPr="001D0ED5" w:rsidRDefault="00FE2E89" w:rsidP="00145894">
            <w:pPr>
              <w:rPr>
                <w:rFonts w:ascii="Marianne" w:hAnsi="Marianne"/>
                <w:sz w:val="20"/>
                <w:szCs w:val="20"/>
              </w:rPr>
            </w:pPr>
            <w:r w:rsidRPr="001D0ED5">
              <w:rPr>
                <w:rFonts w:ascii="Marianne" w:hAnsi="Marianne"/>
                <w:sz w:val="20"/>
                <w:szCs w:val="20"/>
              </w:rPr>
              <w:t>Un état récapitulatif global des dépenses accompagné des pièces justificatives (copie des factures d’un montant supérieur à 500 € TTC et toute autre pièce de valeur probante permettant de justifie</w:t>
            </w:r>
            <w:r w:rsidR="00E760A1">
              <w:rPr>
                <w:rFonts w:ascii="Marianne" w:hAnsi="Marianne"/>
                <w:sz w:val="20"/>
                <w:szCs w:val="20"/>
              </w:rPr>
              <w:t>r</w:t>
            </w:r>
            <w:r w:rsidRPr="001D0ED5">
              <w:rPr>
                <w:rFonts w:ascii="Marianne" w:hAnsi="Marianne"/>
                <w:sz w:val="20"/>
                <w:szCs w:val="20"/>
              </w:rPr>
              <w:t xml:space="preserve"> les dépenses réalisées pour l’opération ou un certificat de contrôle d’un expert-comptable ou commissaire au compte indépendant ou du comptable public. Les factures sont obligatoirement remplacées par ce certificat dans le cas où l’aide est supérieur à 500</w:t>
            </w:r>
            <w:r w:rsidRPr="001D0ED5">
              <w:rPr>
                <w:rFonts w:ascii="Calibri" w:hAnsi="Calibri" w:cs="Calibri"/>
                <w:sz w:val="20"/>
                <w:szCs w:val="20"/>
              </w:rPr>
              <w:t> </w:t>
            </w:r>
            <w:r w:rsidRPr="001D0ED5">
              <w:rPr>
                <w:rFonts w:ascii="Marianne" w:hAnsi="Marianne"/>
                <w:sz w:val="20"/>
                <w:szCs w:val="20"/>
              </w:rPr>
              <w:t>000 euros</w:t>
            </w:r>
          </w:p>
        </w:tc>
        <w:tc>
          <w:tcPr>
            <w:tcW w:w="2457" w:type="dxa"/>
            <w:vAlign w:val="center"/>
          </w:tcPr>
          <w:p w14:paraId="458FC70C" w14:textId="77777777" w:rsidR="00FE2E89" w:rsidRPr="00DD55C7" w:rsidRDefault="00FE2E89" w:rsidP="00A971AE">
            <w:pPr>
              <w:jc w:val="center"/>
              <w:rPr>
                <w:rFonts w:ascii="Marianne" w:hAnsi="Marianne"/>
                <w:color w:val="FFFFFF" w:themeColor="background1"/>
                <w:sz w:val="20"/>
                <w:szCs w:val="20"/>
              </w:rPr>
            </w:pPr>
            <w:r w:rsidRPr="00DD55C7">
              <w:rPr>
                <w:rFonts w:ascii="Marianne" w:hAnsi="Marianne"/>
                <w:bCs/>
                <w:sz w:val="20"/>
                <w:szCs w:val="20"/>
              </w:rPr>
              <w:t>Tous</w:t>
            </w:r>
          </w:p>
        </w:tc>
      </w:tr>
      <w:tr w:rsidR="00FE2E89" w:rsidRPr="00DD55C7" w14:paraId="40A335A5" w14:textId="77777777" w:rsidTr="00A971AE">
        <w:tc>
          <w:tcPr>
            <w:tcW w:w="1844" w:type="dxa"/>
            <w:vAlign w:val="center"/>
          </w:tcPr>
          <w:p w14:paraId="575D9445" w14:textId="77777777" w:rsidR="00FE2E89" w:rsidRPr="00DD55C7" w:rsidRDefault="00FE2E89" w:rsidP="00B917B0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Opération 1 et 2</w:t>
            </w:r>
          </w:p>
        </w:tc>
        <w:tc>
          <w:tcPr>
            <w:tcW w:w="6435" w:type="dxa"/>
            <w:vAlign w:val="center"/>
          </w:tcPr>
          <w:p w14:paraId="3C0DFB5A" w14:textId="703D45F0" w:rsidR="00FE2E89" w:rsidRPr="001D0ED5" w:rsidRDefault="00FE2E89" w:rsidP="00145894">
            <w:pPr>
              <w:rPr>
                <w:rFonts w:ascii="Marianne" w:hAnsi="Marianne"/>
                <w:sz w:val="20"/>
                <w:szCs w:val="20"/>
              </w:rPr>
            </w:pPr>
            <w:r w:rsidRPr="001D0ED5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Les documents du fournisseur des plants attestant de leurs qualités et de leur origine</w:t>
            </w:r>
          </w:p>
          <w:p w14:paraId="7F706ED4" w14:textId="77777777" w:rsidR="00FE2E89" w:rsidRPr="001D0ED5" w:rsidRDefault="00FE2E89" w:rsidP="00145894">
            <w:pPr>
              <w:ind w:left="44"/>
              <w:rPr>
                <w:rFonts w:ascii="Marianne" w:hAnsi="Marianne"/>
                <w:sz w:val="20"/>
                <w:szCs w:val="20"/>
              </w:rPr>
            </w:pPr>
            <w:r w:rsidRPr="001D0ED5">
              <w:rPr>
                <w:rFonts w:ascii="Marianne" w:hAnsi="Marianne"/>
                <w:color w:val="000000" w:themeColor="text1"/>
                <w:sz w:val="20"/>
                <w:szCs w:val="20"/>
              </w:rPr>
              <w:t>Cas de l’expérimentation</w:t>
            </w:r>
            <w:r w:rsidRPr="001D0ED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1D0ED5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: le protocole d’expérimentation </w:t>
            </w:r>
          </w:p>
        </w:tc>
        <w:tc>
          <w:tcPr>
            <w:tcW w:w="2457" w:type="dxa"/>
            <w:vAlign w:val="center"/>
          </w:tcPr>
          <w:p w14:paraId="1758B1A1" w14:textId="77777777" w:rsidR="00FE2E89" w:rsidRPr="00DD55C7" w:rsidRDefault="00FE2E89" w:rsidP="00A971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D55C7">
              <w:rPr>
                <w:rFonts w:ascii="Marianne" w:hAnsi="Marianne"/>
                <w:bCs/>
                <w:sz w:val="20"/>
                <w:szCs w:val="20"/>
              </w:rPr>
              <w:t>Tous</w:t>
            </w:r>
          </w:p>
        </w:tc>
      </w:tr>
      <w:tr w:rsidR="00991E6C" w:rsidRPr="00DD55C7" w14:paraId="721C278A" w14:textId="77777777" w:rsidTr="00A971AE">
        <w:tc>
          <w:tcPr>
            <w:tcW w:w="1844" w:type="dxa"/>
            <w:vAlign w:val="center"/>
          </w:tcPr>
          <w:p w14:paraId="2DB678F8" w14:textId="47139DDE" w:rsidR="00991E6C" w:rsidRDefault="00991E6C" w:rsidP="00B917B0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Tous</w:t>
            </w:r>
          </w:p>
        </w:tc>
        <w:tc>
          <w:tcPr>
            <w:tcW w:w="6435" w:type="dxa"/>
            <w:vAlign w:val="center"/>
          </w:tcPr>
          <w:p w14:paraId="58577F1B" w14:textId="6FB3267C" w:rsidR="00991E6C" w:rsidRDefault="00991E6C" w:rsidP="00145894">
            <w:p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Si un bénéficiaire visé par le paragraphe ci-contre</w:t>
            </w:r>
            <w:r w:rsidR="000A5367">
              <w:rPr>
                <w:rFonts w:ascii="Marianne" w:hAnsi="Marianne" w:cs="Arial"/>
                <w:color w:val="000000" w:themeColor="text1"/>
                <w:sz w:val="20"/>
                <w:szCs w:val="20"/>
              </w:rPr>
              <w:t xml:space="preserve"> à droite</w:t>
            </w:r>
            <w:r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, dont les forêts représentent une superficie supérieure à 100 ha a demandé de bénéficier au bonus majoré lié au critère «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Faire filière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», il doit justifier par des éléments probants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:</w:t>
            </w:r>
          </w:p>
          <w:p w14:paraId="4D2E14A6" w14:textId="0C0CF5E4" w:rsidR="00991E6C" w:rsidRDefault="00991E6C" w:rsidP="00991E6C">
            <w:pPr>
              <w:pStyle w:val="Paragraphedeliste"/>
              <w:numPr>
                <w:ilvl w:val="0"/>
                <w:numId w:val="9"/>
              </w:num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Soit qu’il n’a pas vendu de bois d’œuvre au cours de l’année comptable précédent la demande d’aide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;</w:t>
            </w:r>
          </w:p>
          <w:p w14:paraId="4C4B9C9B" w14:textId="1C908C8A" w:rsidR="00991E6C" w:rsidRPr="00991E6C" w:rsidRDefault="00991E6C" w:rsidP="00991E6C">
            <w:pPr>
              <w:pStyle w:val="Paragraphedeliste"/>
              <w:numPr>
                <w:ilvl w:val="0"/>
                <w:numId w:val="9"/>
              </w:numPr>
              <w:rPr>
                <w:rFonts w:ascii="Marianne" w:hAnsi="Marianne" w:cs="Arial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="Arial"/>
                <w:color w:val="000000" w:themeColor="text1"/>
                <w:sz w:val="20"/>
                <w:szCs w:val="20"/>
              </w:rPr>
              <w:t>Soit, si c’est le cas, qu’au moins 50% de ce volume de bois d’œuvre de chêne commercialisé l’a été sous label UE ou sous contrat et, dans le cas des autres essences commercialisées, qu’au moins 50% du volume commercialisé sur ladite année comptable l’a été sous contrat.</w:t>
            </w:r>
          </w:p>
        </w:tc>
        <w:tc>
          <w:tcPr>
            <w:tcW w:w="2457" w:type="dxa"/>
            <w:vAlign w:val="center"/>
          </w:tcPr>
          <w:p w14:paraId="0BC3D056" w14:textId="3707B5D1" w:rsidR="00991E6C" w:rsidRPr="00DD55C7" w:rsidRDefault="00991E6C" w:rsidP="00A971AE">
            <w:pPr>
              <w:jc w:val="center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Propriétaires n’ayant pas mandaté ou n’adhérant pas à une structure de regroupement reconnue ou mandatée ou ne faisant pas appel à un expert forestier ou à un gestionnaire forestier professionnel pour procéder à la vente de ses bois.</w:t>
            </w:r>
          </w:p>
        </w:tc>
      </w:tr>
    </w:tbl>
    <w:p w14:paraId="57415349" w14:textId="77777777" w:rsidR="00FE2E89" w:rsidRDefault="00FE2E89" w:rsidP="00CA3D3C">
      <w:pPr>
        <w:ind w:firstLine="708"/>
        <w:jc w:val="center"/>
      </w:pPr>
    </w:p>
    <w:sectPr w:rsidR="00FE2E89" w:rsidSect="00A0252C">
      <w:headerReference w:type="default" r:id="rId15"/>
      <w:footerReference w:type="default" r:id="rId1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CHREPFER Lucas" w:date="2023-04-04T11:06:00Z" w:initials="SL">
    <w:p w14:paraId="295B8740" w14:textId="77777777" w:rsidR="00A472D7" w:rsidRDefault="00A472D7" w:rsidP="00937807">
      <w:pPr>
        <w:pStyle w:val="Commentaire"/>
      </w:pPr>
      <w:r>
        <w:rPr>
          <w:rStyle w:val="Marquedecommentaire"/>
        </w:rPr>
        <w:annotationRef/>
      </w:r>
      <w:r>
        <w:t>Analyse en cours ADEME pour confirmer possibilité de suppression</w:t>
      </w:r>
    </w:p>
  </w:comment>
  <w:comment w:id="1" w:author="SCHREPFER Lucas" w:date="2023-04-04T11:08:00Z" w:initials="SL">
    <w:p w14:paraId="2DDBFDA6" w14:textId="77777777" w:rsidR="0007497E" w:rsidRDefault="0007497E" w:rsidP="00A412C9">
      <w:pPr>
        <w:pStyle w:val="Commentaire"/>
      </w:pPr>
      <w:r>
        <w:rPr>
          <w:rStyle w:val="Marquedecommentaire"/>
        </w:rPr>
        <w:annotationRef/>
      </w:r>
      <w:r>
        <w:t>Analyse en cours ADEME pour confirmer suppression et que le plan de financement fasse foi.</w:t>
      </w:r>
    </w:p>
  </w:comment>
  <w:comment w:id="2" w:author="SCHREPFER Lucas" w:date="2023-04-04T11:09:00Z" w:initials="SL">
    <w:p w14:paraId="5EB5839B" w14:textId="77777777" w:rsidR="00FB4CB0" w:rsidRDefault="00FB4CB0" w:rsidP="00BF45D2">
      <w:pPr>
        <w:pStyle w:val="Commentaire"/>
      </w:pPr>
      <w:r>
        <w:rPr>
          <w:rStyle w:val="Marquedecommentaire"/>
        </w:rPr>
        <w:annotationRef/>
      </w:r>
      <w:r>
        <w:t>Etude en cours ADEME pour confirmer la forme que prendra ce document justifiant la demande d'avance (=Annexe K)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5B8740" w15:done="0"/>
  <w15:commentEx w15:paraId="2DDBFDA6" w15:done="0"/>
  <w15:commentEx w15:paraId="5EB583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831B" w16cex:dateUtc="2023-04-04T09:06:00Z"/>
  <w16cex:commentExtensible w16cex:durableId="27D68396" w16cex:dateUtc="2023-04-04T09:08:00Z"/>
  <w16cex:commentExtensible w16cex:durableId="27D68400" w16cex:dateUtc="2023-04-04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5B8740" w16cid:durableId="27D6831B"/>
  <w16cid:commentId w16cid:paraId="2DDBFDA6" w16cid:durableId="27D68396"/>
  <w16cid:commentId w16cid:paraId="5EB5839B" w16cid:durableId="27D684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512A" w14:textId="77777777" w:rsidR="00234E9F" w:rsidRDefault="00234E9F" w:rsidP="009C702D">
      <w:pPr>
        <w:spacing w:after="0" w:line="240" w:lineRule="auto"/>
      </w:pPr>
      <w:r>
        <w:separator/>
      </w:r>
    </w:p>
  </w:endnote>
  <w:endnote w:type="continuationSeparator" w:id="0">
    <w:p w14:paraId="46B89171" w14:textId="77777777" w:rsidR="00234E9F" w:rsidRDefault="00234E9F" w:rsidP="009C702D">
      <w:pPr>
        <w:spacing w:after="0" w:line="240" w:lineRule="auto"/>
      </w:pPr>
      <w:r>
        <w:continuationSeparator/>
      </w:r>
    </w:p>
  </w:endnote>
  <w:endnote w:type="continuationNotice" w:id="1">
    <w:p w14:paraId="5B1D2CB0" w14:textId="77777777" w:rsidR="00234E9F" w:rsidRDefault="00234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variable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A32E" w14:textId="77777777" w:rsidR="00A9710B" w:rsidRDefault="00A971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3951" w14:textId="77777777" w:rsidR="00234E9F" w:rsidRDefault="00234E9F" w:rsidP="009C702D">
      <w:pPr>
        <w:spacing w:after="0" w:line="240" w:lineRule="auto"/>
      </w:pPr>
      <w:r>
        <w:separator/>
      </w:r>
    </w:p>
  </w:footnote>
  <w:footnote w:type="continuationSeparator" w:id="0">
    <w:p w14:paraId="10854A09" w14:textId="77777777" w:rsidR="00234E9F" w:rsidRDefault="00234E9F" w:rsidP="009C702D">
      <w:pPr>
        <w:spacing w:after="0" w:line="240" w:lineRule="auto"/>
      </w:pPr>
      <w:r>
        <w:continuationSeparator/>
      </w:r>
    </w:p>
  </w:footnote>
  <w:footnote w:type="continuationNotice" w:id="1">
    <w:p w14:paraId="1AA86ED2" w14:textId="77777777" w:rsidR="00234E9F" w:rsidRDefault="00234E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FD8F" w14:textId="77777777" w:rsidR="00A9710B" w:rsidRDefault="00A971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64A"/>
    <w:multiLevelType w:val="hybridMultilevel"/>
    <w:tmpl w:val="B4688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523"/>
    <w:multiLevelType w:val="hybridMultilevel"/>
    <w:tmpl w:val="CBDA11A6"/>
    <w:lvl w:ilvl="0" w:tplc="AB7EB5C4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7CDB"/>
    <w:multiLevelType w:val="multilevel"/>
    <w:tmpl w:val="1982121A"/>
    <w:lvl w:ilvl="0">
      <w:numFmt w:val="bullet"/>
      <w:lvlText w:val="●"/>
      <w:lvlJc w:val="left"/>
      <w:pPr>
        <w:ind w:left="720" w:hanging="360"/>
      </w:pPr>
      <w:rPr>
        <w:rFonts w:ascii="StarSymbol" w:hAnsi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70D6856"/>
    <w:multiLevelType w:val="hybridMultilevel"/>
    <w:tmpl w:val="DB54C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0366"/>
    <w:multiLevelType w:val="hybridMultilevel"/>
    <w:tmpl w:val="E6481938"/>
    <w:lvl w:ilvl="0" w:tplc="040C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240AE"/>
    <w:multiLevelType w:val="hybridMultilevel"/>
    <w:tmpl w:val="FA727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52DB"/>
    <w:multiLevelType w:val="hybridMultilevel"/>
    <w:tmpl w:val="9F202544"/>
    <w:lvl w:ilvl="0" w:tplc="1C146FBA">
      <w:start w:val="2"/>
      <w:numFmt w:val="bullet"/>
      <w:lvlText w:val="-"/>
      <w:lvlJc w:val="left"/>
      <w:pPr>
        <w:ind w:left="720" w:hanging="360"/>
      </w:pPr>
      <w:rPr>
        <w:rFonts w:ascii="Marianne" w:eastAsiaTheme="minorHAns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535E"/>
    <w:multiLevelType w:val="hybridMultilevel"/>
    <w:tmpl w:val="CA9A3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701585">
    <w:abstractNumId w:val="4"/>
  </w:num>
  <w:num w:numId="2" w16cid:durableId="1067605340">
    <w:abstractNumId w:val="6"/>
  </w:num>
  <w:num w:numId="3" w16cid:durableId="2010281794">
    <w:abstractNumId w:val="7"/>
  </w:num>
  <w:num w:numId="4" w16cid:durableId="146676074">
    <w:abstractNumId w:val="3"/>
  </w:num>
  <w:num w:numId="5" w16cid:durableId="1938823951">
    <w:abstractNumId w:val="2"/>
  </w:num>
  <w:num w:numId="6" w16cid:durableId="1156067111">
    <w:abstractNumId w:val="5"/>
  </w:num>
  <w:num w:numId="7" w16cid:durableId="1999919383">
    <w:abstractNumId w:val="2"/>
  </w:num>
  <w:num w:numId="8" w16cid:durableId="1817723464">
    <w:abstractNumId w:val="0"/>
  </w:num>
  <w:num w:numId="9" w16cid:durableId="7728669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REPFER Lucas">
    <w15:presenceInfo w15:providerId="AD" w15:userId="S::lucas.schrepfer@ademe.fr::52f4bfb2-cbb2-4ef8-b8ea-a90b736ba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3C"/>
    <w:rsid w:val="000272F3"/>
    <w:rsid w:val="000415BD"/>
    <w:rsid w:val="00054402"/>
    <w:rsid w:val="00061084"/>
    <w:rsid w:val="0007497E"/>
    <w:rsid w:val="000862BA"/>
    <w:rsid w:val="000A1C96"/>
    <w:rsid w:val="000A5367"/>
    <w:rsid w:val="000B4FB2"/>
    <w:rsid w:val="000D0F0E"/>
    <w:rsid w:val="000D4741"/>
    <w:rsid w:val="000D4C64"/>
    <w:rsid w:val="000E1CA2"/>
    <w:rsid w:val="000E4AEF"/>
    <w:rsid w:val="000F318F"/>
    <w:rsid w:val="00113699"/>
    <w:rsid w:val="001239E5"/>
    <w:rsid w:val="00133F02"/>
    <w:rsid w:val="00145894"/>
    <w:rsid w:val="00171B44"/>
    <w:rsid w:val="001975B2"/>
    <w:rsid w:val="001A58C3"/>
    <w:rsid w:val="001C4E4A"/>
    <w:rsid w:val="001C5D51"/>
    <w:rsid w:val="001C7EE3"/>
    <w:rsid w:val="001D0ED5"/>
    <w:rsid w:val="001E21A3"/>
    <w:rsid w:val="002005E2"/>
    <w:rsid w:val="00210A39"/>
    <w:rsid w:val="00220967"/>
    <w:rsid w:val="00224F68"/>
    <w:rsid w:val="00233D23"/>
    <w:rsid w:val="00234E9F"/>
    <w:rsid w:val="00246033"/>
    <w:rsid w:val="00274098"/>
    <w:rsid w:val="002978A0"/>
    <w:rsid w:val="002A32A1"/>
    <w:rsid w:val="002D6B6F"/>
    <w:rsid w:val="002D6D5F"/>
    <w:rsid w:val="002D7735"/>
    <w:rsid w:val="002F0CB5"/>
    <w:rsid w:val="00314789"/>
    <w:rsid w:val="003214FB"/>
    <w:rsid w:val="00327C5C"/>
    <w:rsid w:val="00332090"/>
    <w:rsid w:val="00336E1B"/>
    <w:rsid w:val="00343351"/>
    <w:rsid w:val="0034451D"/>
    <w:rsid w:val="003456D4"/>
    <w:rsid w:val="00354E59"/>
    <w:rsid w:val="00357310"/>
    <w:rsid w:val="00360F3D"/>
    <w:rsid w:val="003616A3"/>
    <w:rsid w:val="00395884"/>
    <w:rsid w:val="003A515F"/>
    <w:rsid w:val="003A6857"/>
    <w:rsid w:val="003B55FD"/>
    <w:rsid w:val="003D2A99"/>
    <w:rsid w:val="003F1A29"/>
    <w:rsid w:val="0040307E"/>
    <w:rsid w:val="004376F2"/>
    <w:rsid w:val="00437FDD"/>
    <w:rsid w:val="00443FBB"/>
    <w:rsid w:val="00446975"/>
    <w:rsid w:val="00476982"/>
    <w:rsid w:val="00485407"/>
    <w:rsid w:val="004B2554"/>
    <w:rsid w:val="004C5EC2"/>
    <w:rsid w:val="004D396C"/>
    <w:rsid w:val="00545799"/>
    <w:rsid w:val="005A4CD6"/>
    <w:rsid w:val="00614280"/>
    <w:rsid w:val="006276B2"/>
    <w:rsid w:val="006474BE"/>
    <w:rsid w:val="006551FA"/>
    <w:rsid w:val="00655384"/>
    <w:rsid w:val="006566F3"/>
    <w:rsid w:val="00662C0D"/>
    <w:rsid w:val="006644E2"/>
    <w:rsid w:val="006953BE"/>
    <w:rsid w:val="006962F5"/>
    <w:rsid w:val="006D670C"/>
    <w:rsid w:val="006E2873"/>
    <w:rsid w:val="0071603A"/>
    <w:rsid w:val="00724534"/>
    <w:rsid w:val="0074008C"/>
    <w:rsid w:val="007427A3"/>
    <w:rsid w:val="0074449B"/>
    <w:rsid w:val="00745815"/>
    <w:rsid w:val="00760B8D"/>
    <w:rsid w:val="00763CC2"/>
    <w:rsid w:val="007671BD"/>
    <w:rsid w:val="007858B6"/>
    <w:rsid w:val="007B03F9"/>
    <w:rsid w:val="007E095A"/>
    <w:rsid w:val="007E11B9"/>
    <w:rsid w:val="007F23B4"/>
    <w:rsid w:val="007F4DA1"/>
    <w:rsid w:val="00800F1F"/>
    <w:rsid w:val="008132DF"/>
    <w:rsid w:val="00814655"/>
    <w:rsid w:val="0083792C"/>
    <w:rsid w:val="00850292"/>
    <w:rsid w:val="00867549"/>
    <w:rsid w:val="0088094C"/>
    <w:rsid w:val="0088363B"/>
    <w:rsid w:val="008B4E03"/>
    <w:rsid w:val="008C1486"/>
    <w:rsid w:val="008F294D"/>
    <w:rsid w:val="008F4EDA"/>
    <w:rsid w:val="00910E89"/>
    <w:rsid w:val="009243D4"/>
    <w:rsid w:val="009320C1"/>
    <w:rsid w:val="00936043"/>
    <w:rsid w:val="00991E6C"/>
    <w:rsid w:val="009C3A12"/>
    <w:rsid w:val="009C702D"/>
    <w:rsid w:val="009C7214"/>
    <w:rsid w:val="009D552D"/>
    <w:rsid w:val="009D6C8B"/>
    <w:rsid w:val="009E6C68"/>
    <w:rsid w:val="00A0185B"/>
    <w:rsid w:val="00A0252C"/>
    <w:rsid w:val="00A25308"/>
    <w:rsid w:val="00A312B7"/>
    <w:rsid w:val="00A443D2"/>
    <w:rsid w:val="00A458B3"/>
    <w:rsid w:val="00A472D7"/>
    <w:rsid w:val="00A578FA"/>
    <w:rsid w:val="00A7479F"/>
    <w:rsid w:val="00A935DF"/>
    <w:rsid w:val="00A9710B"/>
    <w:rsid w:val="00A971AE"/>
    <w:rsid w:val="00AD1E61"/>
    <w:rsid w:val="00AE5190"/>
    <w:rsid w:val="00B2761C"/>
    <w:rsid w:val="00B575B8"/>
    <w:rsid w:val="00B76645"/>
    <w:rsid w:val="00B917B0"/>
    <w:rsid w:val="00B96A0E"/>
    <w:rsid w:val="00BA0FD0"/>
    <w:rsid w:val="00BA2D33"/>
    <w:rsid w:val="00BC462B"/>
    <w:rsid w:val="00BE4CF0"/>
    <w:rsid w:val="00BF23B3"/>
    <w:rsid w:val="00BF52EA"/>
    <w:rsid w:val="00BF602A"/>
    <w:rsid w:val="00C109AC"/>
    <w:rsid w:val="00C10DA9"/>
    <w:rsid w:val="00C24696"/>
    <w:rsid w:val="00C270B2"/>
    <w:rsid w:val="00C41827"/>
    <w:rsid w:val="00C555CE"/>
    <w:rsid w:val="00C74AF2"/>
    <w:rsid w:val="00C87ABC"/>
    <w:rsid w:val="00C962C9"/>
    <w:rsid w:val="00CA3D3C"/>
    <w:rsid w:val="00CC2F0E"/>
    <w:rsid w:val="00CD19AD"/>
    <w:rsid w:val="00CE4175"/>
    <w:rsid w:val="00CE74B3"/>
    <w:rsid w:val="00CF2137"/>
    <w:rsid w:val="00D155EC"/>
    <w:rsid w:val="00D34A40"/>
    <w:rsid w:val="00DB3916"/>
    <w:rsid w:val="00DD0A04"/>
    <w:rsid w:val="00DD55C7"/>
    <w:rsid w:val="00E0044F"/>
    <w:rsid w:val="00E04D0A"/>
    <w:rsid w:val="00E20441"/>
    <w:rsid w:val="00E23104"/>
    <w:rsid w:val="00E26FE5"/>
    <w:rsid w:val="00E43E76"/>
    <w:rsid w:val="00E43F73"/>
    <w:rsid w:val="00E51A8A"/>
    <w:rsid w:val="00E53B02"/>
    <w:rsid w:val="00E760A1"/>
    <w:rsid w:val="00E82E80"/>
    <w:rsid w:val="00E94DE9"/>
    <w:rsid w:val="00ED0485"/>
    <w:rsid w:val="00EF336B"/>
    <w:rsid w:val="00F01787"/>
    <w:rsid w:val="00F1534E"/>
    <w:rsid w:val="00F31F49"/>
    <w:rsid w:val="00F40A52"/>
    <w:rsid w:val="00F46E2A"/>
    <w:rsid w:val="00F51769"/>
    <w:rsid w:val="00F613CF"/>
    <w:rsid w:val="00F716B4"/>
    <w:rsid w:val="00F83DBD"/>
    <w:rsid w:val="00F87C87"/>
    <w:rsid w:val="00F87F7E"/>
    <w:rsid w:val="00FB0947"/>
    <w:rsid w:val="00FB4CB0"/>
    <w:rsid w:val="00FE2E89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C9A8"/>
  <w15:chartTrackingRefBased/>
  <w15:docId w15:val="{956A1E5A-9386-468B-B12B-E222C6E7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5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D6B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6B6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2D6B6F"/>
    <w:rPr>
      <w:kern w:val="0"/>
      <w:sz w:val="20"/>
      <w:szCs w:val="20"/>
      <w14:ligatures w14:val="none"/>
    </w:rPr>
  </w:style>
  <w:style w:type="paragraph" w:customStyle="1" w:styleId="Standarduser">
    <w:name w:val="Standard (user)"/>
    <w:rsid w:val="00327C5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A"/>
      <w:kern w:val="3"/>
      <w:szCs w:val="24"/>
      <w:lang w:eastAsia="zh-CN"/>
      <w14:ligatures w14:val="none"/>
    </w:rPr>
  </w:style>
  <w:style w:type="paragraph" w:styleId="Paragraphedeliste">
    <w:name w:val="List Paragraph"/>
    <w:basedOn w:val="Normal"/>
    <w:uiPriority w:val="34"/>
    <w:qFormat/>
    <w:rsid w:val="00ED0485"/>
    <w:pPr>
      <w:ind w:left="720"/>
      <w:contextualSpacing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C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02D"/>
  </w:style>
  <w:style w:type="paragraph" w:styleId="Pieddepage">
    <w:name w:val="footer"/>
    <w:basedOn w:val="Normal"/>
    <w:link w:val="PieddepageCar"/>
    <w:uiPriority w:val="99"/>
    <w:unhideWhenUsed/>
    <w:rsid w:val="009C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02D"/>
  </w:style>
  <w:style w:type="paragraph" w:customStyle="1" w:styleId="Default">
    <w:name w:val="Default"/>
    <w:rsid w:val="009C70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DD55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1787"/>
    <w:rPr>
      <w:b/>
      <w:bCs/>
      <w:kern w:val="2"/>
      <w14:ligatures w14:val="standardContextu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1787"/>
    <w:rPr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F01787"/>
    <w:pPr>
      <w:spacing w:after="0" w:line="240" w:lineRule="auto"/>
    </w:pPr>
  </w:style>
  <w:style w:type="paragraph" w:customStyle="1" w:styleId="Textbody">
    <w:name w:val="Text body"/>
    <w:basedOn w:val="Normal"/>
    <w:rsid w:val="000B4FB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A523A43B6244795B1699B620A3B37" ma:contentTypeVersion="15" ma:contentTypeDescription="Crée un document." ma:contentTypeScope="" ma:versionID="bc0ba9cbcfe30ecdcf0dfcdf9be081da">
  <xsd:schema xmlns:xsd="http://www.w3.org/2001/XMLSchema" xmlns:xs="http://www.w3.org/2001/XMLSchema" xmlns:p="http://schemas.microsoft.com/office/2006/metadata/properties" xmlns:ns2="e8ccb64d-982d-4ad5-aee8-babd18a39105" xmlns:ns3="60002579-1890-4f1e-b730-80edde186326" targetNamespace="http://schemas.microsoft.com/office/2006/metadata/properties" ma:root="true" ma:fieldsID="64f92ae60706e75a33500fdea8d4daf7" ns2:_="" ns3:_="">
    <xsd:import namespace="e8ccb64d-982d-4ad5-aee8-babd18a39105"/>
    <xsd:import namespace="60002579-1890-4f1e-b730-80edde186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b64d-982d-4ad5-aee8-babd18a39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090b2c-5079-4c1b-ae3e-0f22ffb91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02579-1890-4f1e-b730-80edde1863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565a48-7421-48db-91d5-47456c0d9a26}" ma:internalName="TaxCatchAll" ma:showField="CatchAllData" ma:web="60002579-1890-4f1e-b730-80edde186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EEF2D-5F80-444B-870B-8B59F695D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F8ACA-3A06-4F6A-A41E-6F38FB0158A9}"/>
</file>

<file path=customXml/itemProps3.xml><?xml version="1.0" encoding="utf-8"?>
<ds:datastoreItem xmlns:ds="http://schemas.openxmlformats.org/officeDocument/2006/customXml" ds:itemID="{CCF226B1-36D0-4CB8-ACDD-1C97192EA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DELBERGUE Antoine</dc:creator>
  <cp:keywords/>
  <dc:description/>
  <cp:lastModifiedBy>SCHREPFER Lucas</cp:lastModifiedBy>
  <cp:revision>101</cp:revision>
  <cp:lastPrinted>2023-04-04T09:46:00Z</cp:lastPrinted>
  <dcterms:created xsi:type="dcterms:W3CDTF">2023-04-04T09:04:00Z</dcterms:created>
  <dcterms:modified xsi:type="dcterms:W3CDTF">2023-04-07T15:07:00Z</dcterms:modified>
</cp:coreProperties>
</file>